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4C45" w14:textId="5653ED02" w:rsidR="000A67DA" w:rsidRP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r w:rsidRPr="000A67DA">
        <w:rPr>
          <w:rFonts w:ascii="Tahoma" w:hAnsi="Tahoma" w:cs="Tahoma"/>
          <w:b/>
          <w:bCs/>
        </w:rPr>
        <w:t>O G Ł O S Z E N I E</w:t>
      </w:r>
    </w:p>
    <w:p w14:paraId="7382F97B" w14:textId="501CC923" w:rsidR="00523E77" w:rsidRPr="000A67DA" w:rsidRDefault="002916BD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>Towarzystwo Finansowe „Silesia”</w:t>
      </w:r>
      <w:r w:rsidR="00A058B8" w:rsidRPr="000A67DA">
        <w:rPr>
          <w:rFonts w:ascii="Tahoma" w:hAnsi="Tahoma" w:cs="Tahoma"/>
          <w:sz w:val="20"/>
          <w:szCs w:val="20"/>
        </w:rPr>
        <w:t xml:space="preserve"> </w:t>
      </w:r>
      <w:r w:rsidR="00523E77" w:rsidRPr="000A67DA">
        <w:rPr>
          <w:rFonts w:ascii="Tahoma" w:hAnsi="Tahoma" w:cs="Tahoma"/>
          <w:sz w:val="20"/>
          <w:szCs w:val="20"/>
        </w:rPr>
        <w:t xml:space="preserve">spółka z ograniczoną odpowiedzialnością z siedzibą w Katowicach </w:t>
      </w:r>
      <w:r w:rsidR="000A67DA">
        <w:rPr>
          <w:rFonts w:ascii="Tahoma" w:hAnsi="Tahoma" w:cs="Tahoma"/>
          <w:sz w:val="20"/>
          <w:szCs w:val="20"/>
        </w:rPr>
        <w:br/>
      </w:r>
      <w:r w:rsidR="00523E77" w:rsidRPr="000A67DA">
        <w:rPr>
          <w:rFonts w:ascii="Tahoma" w:hAnsi="Tahoma" w:cs="Tahoma"/>
          <w:sz w:val="20"/>
          <w:szCs w:val="20"/>
        </w:rPr>
        <w:t xml:space="preserve">(40-568) przy ul. Ligockiej 103, wpisane do rejestru przedsiębiorców Krajowego Rejestru Sądowego prowadzonego przez Sąd Rejonowy Katowice-Wschód w Katowicach, VIII Wydział Gospodarczy Krajowego Rejestru Sądowego pod numerem KRS 000002710, NIP 6292170627, o kapitale zakładowym w wysokości 1.723.698.000,00 zł </w:t>
      </w:r>
      <w:r w:rsidRPr="000A67DA">
        <w:rPr>
          <w:rFonts w:ascii="Tahoma" w:hAnsi="Tahoma" w:cs="Tahoma"/>
          <w:sz w:val="20"/>
          <w:szCs w:val="20"/>
        </w:rPr>
        <w:t>(„TFS”) ogłasza</w:t>
      </w:r>
      <w:r w:rsidR="005726FE" w:rsidRPr="000A67DA">
        <w:rPr>
          <w:rFonts w:ascii="Tahoma" w:hAnsi="Tahoma" w:cs="Tahoma"/>
          <w:sz w:val="20"/>
          <w:szCs w:val="20"/>
        </w:rPr>
        <w:t>:</w:t>
      </w:r>
      <w:r w:rsidRPr="000A67DA">
        <w:rPr>
          <w:rFonts w:ascii="Tahoma" w:hAnsi="Tahoma" w:cs="Tahoma"/>
          <w:sz w:val="20"/>
          <w:szCs w:val="20"/>
        </w:rPr>
        <w:t> </w:t>
      </w:r>
    </w:p>
    <w:p w14:paraId="4121352E" w14:textId="7B5D1C94" w:rsidR="002916BD" w:rsidRDefault="00ED6F0D" w:rsidP="000A67DA">
      <w:pPr>
        <w:pStyle w:val="NormalnyWeb"/>
        <w:spacing w:line="276" w:lineRule="auto"/>
        <w:jc w:val="both"/>
        <w:rPr>
          <w:rStyle w:val="Pogrubienie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 xml:space="preserve">PRZETARG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 xml:space="preserve">NIEOGRANICZONY </w:t>
      </w:r>
      <w:r w:rsidRPr="000A67D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ZBYCIE PRAWA UŻTYKOWANIA WIECZYSTEGO NIERUCHOMOŚCI W SIEMIANOWICACH ŚLĄSKICH</w:t>
      </w:r>
      <w:r w:rsidR="00523E77" w:rsidRPr="000A67DA">
        <w:rPr>
          <w:rStyle w:val="Pogrubienie"/>
          <w:sz w:val="20"/>
          <w:szCs w:val="20"/>
        </w:rPr>
        <w:t xml:space="preserve"> </w:t>
      </w:r>
    </w:p>
    <w:p w14:paraId="705BBC33" w14:textId="5A036D42" w:rsidR="00134DE2" w:rsidRPr="001017F8" w:rsidRDefault="00134DE2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34DE2">
        <w:rPr>
          <w:rFonts w:ascii="Tahoma" w:hAnsi="Tahoma" w:cs="Tahoma"/>
          <w:sz w:val="20"/>
          <w:szCs w:val="20"/>
        </w:rPr>
        <w:t xml:space="preserve">Działki drogowe </w:t>
      </w:r>
      <w:r>
        <w:rPr>
          <w:rFonts w:ascii="Tahoma" w:hAnsi="Tahoma" w:cs="Tahoma"/>
          <w:sz w:val="20"/>
          <w:szCs w:val="20"/>
        </w:rPr>
        <w:t>będące przedmiotem przetargu są zlokalizowane w czę</w:t>
      </w:r>
      <w:r w:rsidR="001017F8">
        <w:rPr>
          <w:rFonts w:ascii="Tahoma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c</w:t>
      </w:r>
      <w:r w:rsidR="001017F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przemysłowej Siemianowic Śl</w:t>
      </w:r>
      <w:r w:rsidR="001017F8"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skich</w:t>
      </w:r>
      <w:r w:rsidR="001017F8">
        <w:rPr>
          <w:rFonts w:ascii="Tahoma" w:hAnsi="Tahoma" w:cs="Tahoma"/>
          <w:sz w:val="20"/>
          <w:szCs w:val="20"/>
        </w:rPr>
        <w:t xml:space="preserve">, w </w:t>
      </w:r>
      <w:r w:rsidR="001017F8" w:rsidRPr="001017F8">
        <w:rPr>
          <w:rFonts w:ascii="Tahoma" w:hAnsi="Tahoma" w:cs="Tahoma"/>
          <w:sz w:val="20"/>
          <w:szCs w:val="20"/>
        </w:rPr>
        <w:t>sąsiedztwie</w:t>
      </w:r>
      <w:r w:rsidR="00361E7E">
        <w:rPr>
          <w:rFonts w:ascii="Tahoma" w:hAnsi="Tahoma" w:cs="Tahoma"/>
          <w:sz w:val="20"/>
          <w:szCs w:val="20"/>
        </w:rPr>
        <w:t xml:space="preserve"> realizowanej budowy nowej walcowni </w:t>
      </w:r>
      <w:r w:rsidR="001017F8">
        <w:rPr>
          <w:rFonts w:ascii="Tahoma" w:hAnsi="Tahoma" w:cs="Tahoma"/>
          <w:sz w:val="20"/>
          <w:szCs w:val="20"/>
        </w:rPr>
        <w:t>i stanowią część ciągu komunikacyjnego prowadzącego do nowopowstającej inwestycji.</w:t>
      </w:r>
      <w:r w:rsidR="001017F8" w:rsidRPr="001017F8">
        <w:rPr>
          <w:rFonts w:ascii="Tahoma" w:hAnsi="Tahoma" w:cs="Tahoma"/>
          <w:sz w:val="20"/>
          <w:szCs w:val="20"/>
        </w:rPr>
        <w:t xml:space="preserve"> </w:t>
      </w:r>
    </w:p>
    <w:p w14:paraId="6B82FEED" w14:textId="681D268B" w:rsidR="00A42F6C" w:rsidRPr="000A67DA" w:rsidRDefault="00826154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134DE2">
        <w:rPr>
          <w:rStyle w:val="Pogrubienie"/>
          <w:rFonts w:ascii="Tahoma" w:hAnsi="Tahoma" w:cs="Tahoma"/>
          <w:sz w:val="20"/>
          <w:szCs w:val="20"/>
        </w:rPr>
        <w:t>P</w:t>
      </w:r>
      <w:r w:rsidR="00A42F6C" w:rsidRPr="00134DE2">
        <w:rPr>
          <w:rStyle w:val="Pogrubienie"/>
          <w:rFonts w:ascii="Tahoma" w:hAnsi="Tahoma" w:cs="Tahoma"/>
          <w:sz w:val="20"/>
          <w:szCs w:val="20"/>
        </w:rPr>
        <w:t>rzedmiot przetarg</w:t>
      </w:r>
      <w:r w:rsidRPr="00134DE2">
        <w:rPr>
          <w:rStyle w:val="Pogrubienie"/>
          <w:rFonts w:ascii="Tahoma" w:hAnsi="Tahoma" w:cs="Tahoma"/>
          <w:sz w:val="20"/>
          <w:szCs w:val="20"/>
        </w:rPr>
        <w:t>u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8499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-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sprzedaż przez TFS praw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użytkowania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wieczystego nieruchomości gruntowych położonych w Siemianowicach Śląskich w ciągu ulicy Stalmacha i ulicy Rydla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dla których Sąd Rejonowy 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Siemianowicach Śląskich prowadzi następujące księgi wieczyste:</w:t>
      </w:r>
    </w:p>
    <w:p w14:paraId="439F571B" w14:textId="19A7A4C8" w:rsidR="00826154" w:rsidRPr="000A67DA" w:rsidRDefault="003F7077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KA1I/00025618/6</w:t>
      </w:r>
      <w:r w:rsidR="00DF1762" w:rsidRPr="000A67DA">
        <w:rPr>
          <w:rStyle w:val="Pogrubienie"/>
          <w:rFonts w:ascii="Tahoma" w:hAnsi="Tahoma" w:cs="Tahoma"/>
          <w:sz w:val="20"/>
          <w:szCs w:val="20"/>
        </w:rPr>
        <w:t xml:space="preserve">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obejmująca działki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 numerach: 1307/49, 1309/54 i 1236/4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położone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Pawła Stalmacha w Siemianowicach Śląskich, o łącznej powierzchni 0,4619 ha</w:t>
      </w:r>
      <w:r w:rsidR="00A46FD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oraz </w:t>
      </w:r>
    </w:p>
    <w:p w14:paraId="380B5FEB" w14:textId="415C9E81" w:rsidR="00DF1762" w:rsidRPr="000A67DA" w:rsidRDefault="003F7077" w:rsidP="004F688A">
      <w:pPr>
        <w:pStyle w:val="Akapitzlist"/>
        <w:numPr>
          <w:ilvl w:val="1"/>
          <w:numId w:val="2"/>
        </w:numPr>
        <w:spacing w:after="0" w:line="276" w:lineRule="auto"/>
        <w:ind w:left="993" w:right="283" w:hanging="426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>KA1I/00025617/9</w:t>
      </w:r>
      <w:r w:rsidR="00DF1762"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 xml:space="preserve"> - 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obejmująca działkę o numerze 1310/54, położoną w ciągu ulicy Rydla </w:t>
      </w:r>
      <w:r w:rsidR="004F688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br/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w Siemianowicach Śląskich, o powierzchni 0,2234</w:t>
      </w:r>
      <w:r w:rsidR="005726FE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 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h</w:t>
      </w:r>
      <w:r w:rsidR="00FE3671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a, </w:t>
      </w:r>
    </w:p>
    <w:p w14:paraId="6D7B1FFA" w14:textId="5337F3EC" w:rsidR="00A058B8" w:rsidRPr="00413B61" w:rsidRDefault="00A46FD4" w:rsidP="00413B61">
      <w:pPr>
        <w:pStyle w:val="Akapitzlist"/>
        <w:spacing w:after="0" w:line="276" w:lineRule="auto"/>
        <w:ind w:left="567" w:hanging="283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(zwan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>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dalej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łącznie </w:t>
      </w:r>
      <w:bookmarkStart w:id="0" w:name="_Hlk125107412"/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>lub każda z osobna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0"/>
      <w:r w:rsidRPr="000A67DA">
        <w:rPr>
          <w:rStyle w:val="Pogrubienie"/>
          <w:rFonts w:ascii="Tahoma" w:hAnsi="Tahoma" w:cs="Tahoma"/>
          <w:sz w:val="20"/>
          <w:szCs w:val="20"/>
        </w:rPr>
        <w:t>„</w:t>
      </w:r>
      <w:r w:rsidR="00990492" w:rsidRPr="000A67DA">
        <w:rPr>
          <w:rStyle w:val="Pogrubienie"/>
          <w:rFonts w:ascii="Tahoma" w:hAnsi="Tahoma" w:cs="Tahoma"/>
          <w:sz w:val="20"/>
          <w:szCs w:val="20"/>
        </w:rPr>
        <w:t>Nieruchomościami</w:t>
      </w:r>
      <w:r w:rsidRPr="000A67DA">
        <w:rPr>
          <w:rStyle w:val="Pogrubienie"/>
          <w:rFonts w:ascii="Tahoma" w:hAnsi="Tahoma" w:cs="Tahoma"/>
          <w:sz w:val="20"/>
          <w:szCs w:val="20"/>
        </w:rPr>
        <w:t xml:space="preserve"> Drogowymi”)</w:t>
      </w:r>
    </w:p>
    <w:p w14:paraId="234C8AD7" w14:textId="68E33134" w:rsidR="00762C6F" w:rsidRDefault="00413B61" w:rsidP="00452F19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bookmarkStart w:id="1" w:name="_Hlk125106563"/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Dopuszcza się składanie ofert na zakup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obu Nieruchomości łącznie lub </w:t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każdej z Nieruchomości odrębnie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z zastrzeżeniem, że w pie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rwszej kolejności będą rozpatrywane oferty dotyczące obu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N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ieruchomości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Drogowych 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łącznie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bookmarkEnd w:id="1"/>
    <w:p w14:paraId="60C30BB7" w14:textId="47CECB24" w:rsidR="00762C6F" w:rsidRPr="00762C6F" w:rsidRDefault="00904B6D" w:rsidP="00762C6F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Wysokość ceny wywoławczej i wadium</w:t>
      </w:r>
      <w:r w:rsidR="004F688A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73CDD87A" w14:textId="3DE3B75D" w:rsidR="004E2E9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Cena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ywoławcza (minimalna cena sprzedaży)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rogowych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wynosi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łącznie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1.0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34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.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5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00</w:t>
      </w:r>
      <w:r w:rsidRPr="000A67DA">
        <w:rPr>
          <w:rStyle w:val="Pogrubienie"/>
          <w:rFonts w:ascii="Tahoma" w:hAnsi="Tahoma" w:cs="Tahoma"/>
          <w:sz w:val="20"/>
          <w:szCs w:val="20"/>
        </w:rPr>
        <w:t>,00 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(jeden milion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cztery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tysi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ące pięćset i 0/100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złotych) netto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, z czego dla: </w:t>
      </w:r>
    </w:p>
    <w:p w14:paraId="44BF292D" w14:textId="1BA1BD74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- </w:t>
      </w:r>
      <w:r w:rsidRPr="004E2E9A">
        <w:rPr>
          <w:rStyle w:val="Pogrubienie"/>
          <w:rFonts w:ascii="Tahoma" w:hAnsi="Tahoma" w:cs="Tahoma"/>
          <w:sz w:val="20"/>
          <w:szCs w:val="20"/>
        </w:rPr>
        <w:t>697 </w:t>
      </w:r>
      <w:r>
        <w:rPr>
          <w:rStyle w:val="Pogrubienie"/>
          <w:rFonts w:ascii="Tahoma" w:hAnsi="Tahoma" w:cs="Tahoma"/>
          <w:sz w:val="20"/>
          <w:szCs w:val="20"/>
        </w:rPr>
        <w:t>100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,00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(sześćset dziewięćdziesiąt siedem tysięcy sto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1477308F" w14:textId="3143DD55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="00EB240A"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 w:rsidRPr="004E2E9A">
        <w:rPr>
          <w:rStyle w:val="Pogrubienie"/>
          <w:rFonts w:ascii="Tahoma" w:hAnsi="Tahoma" w:cs="Tahoma"/>
          <w:sz w:val="20"/>
          <w:szCs w:val="20"/>
        </w:rPr>
        <w:t>337 400,00</w:t>
      </w:r>
      <w:r w:rsidR="00762C6F">
        <w:rPr>
          <w:rStyle w:val="Pogrubienie"/>
          <w:rFonts w:ascii="Tahoma" w:hAnsi="Tahoma" w:cs="Tahoma"/>
          <w:sz w:val="20"/>
          <w:szCs w:val="20"/>
        </w:rPr>
        <w:t> </w:t>
      </w:r>
      <w:r w:rsidRPr="004E2E9A">
        <w:rPr>
          <w:rStyle w:val="Pogrubienie"/>
          <w:rFonts w:ascii="Tahoma" w:hAnsi="Tahoma" w:cs="Tahoma"/>
          <w:sz w:val="20"/>
          <w:szCs w:val="20"/>
        </w:rPr>
        <w:t>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(trzysta trzydzieści siedem tysięcy czterysta i 0/100 zł)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14CD0491" w14:textId="222FE8FB" w:rsidR="004D2781" w:rsidRPr="000A67DA" w:rsidRDefault="004D2781" w:rsidP="004E2E9A">
      <w:pPr>
        <w:pStyle w:val="NormalnyWeb"/>
        <w:spacing w:line="276" w:lineRule="auto"/>
        <w:ind w:left="568"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Do cen netto doliczony zostanie podatek VAT zgodnie z obowiązującymi przepisami.</w:t>
      </w:r>
    </w:p>
    <w:p w14:paraId="7BA23F68" w14:textId="6CB01FAC" w:rsidR="0061358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Wadium wynosi 5% (pięć procent) Ceny Wywoławczej netto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tj. 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51 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725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,00</w:t>
      </w:r>
      <w:r w:rsidR="000A67DA">
        <w:rPr>
          <w:rStyle w:val="Pogrubienie"/>
          <w:rFonts w:ascii="Tahoma" w:hAnsi="Tahoma" w:cs="Tahoma"/>
          <w:sz w:val="20"/>
          <w:szCs w:val="20"/>
        </w:rPr>
        <w:t> </w:t>
      </w:r>
      <w:r w:rsidRPr="000A67DA">
        <w:rPr>
          <w:rStyle w:val="Pogrubienie"/>
          <w:rFonts w:ascii="Tahoma" w:hAnsi="Tahoma" w:cs="Tahoma"/>
          <w:sz w:val="20"/>
          <w:szCs w:val="20"/>
        </w:rPr>
        <w:t>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pięćdziesiąt jeden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tysięcy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siedemset dwadzieścia 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pięć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i 0/100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złotych)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 czego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dla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:</w:t>
      </w:r>
    </w:p>
    <w:p w14:paraId="1D7621D5" w14:textId="5AFC7235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9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35 855,00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bookmarkStart w:id="2" w:name="_Hlk125106363"/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</w:t>
      </w:r>
      <w:r w:rsidR="0069624B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pięć tysięcy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2"/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osiemset pięćdziesiąt pięć</w:t>
      </w:r>
      <w:r w:rsidR="00361E7E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57FC9B55" w14:textId="41472A5B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16 870,00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 szesnaście tysięcy osiemset siedemdziesiąt i 0/100 zł) </w:t>
      </w:r>
    </w:p>
    <w:p w14:paraId="52998C6E" w14:textId="29D75CF1" w:rsidR="005726FE" w:rsidRPr="00361E7E" w:rsidRDefault="002916BD" w:rsidP="004F688A">
      <w:pPr>
        <w:pStyle w:val="NormalnyWeb"/>
        <w:numPr>
          <w:ilvl w:val="1"/>
          <w:numId w:val="2"/>
        </w:numPr>
        <w:spacing w:after="240" w:afterAutospacing="0" w:line="276" w:lineRule="auto"/>
        <w:ind w:left="993" w:right="283" w:hanging="426"/>
        <w:jc w:val="both"/>
        <w:rPr>
          <w:rStyle w:val="Pogrubienie"/>
          <w:rFonts w:ascii="Tahoma" w:hAnsi="Tahoma" w:cs="Tahoma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Wadium powinno być wniesione najpóźniej w dniu roboczym poprzedzającym termin składania ofert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486B3CBF" w14:textId="77777777" w:rsidR="00361E7E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</w:p>
    <w:p w14:paraId="6C1379D1" w14:textId="77777777" w:rsidR="00361E7E" w:rsidRPr="000A67DA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0E85CA" w14:textId="5149E725" w:rsidR="005726FE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Termin składania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upływa w dniu </w:t>
      </w:r>
      <w:r w:rsidR="00FE570A">
        <w:rPr>
          <w:rStyle w:val="Pogrubienie"/>
          <w:rFonts w:ascii="Tahoma" w:hAnsi="Tahoma" w:cs="Tahoma"/>
          <w:sz w:val="20"/>
          <w:szCs w:val="20"/>
        </w:rPr>
        <w:t>22 września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 </w:t>
      </w:r>
      <w:r w:rsidR="00172892">
        <w:rPr>
          <w:rStyle w:val="Pogrubienie"/>
          <w:rFonts w:ascii="Tahoma" w:hAnsi="Tahoma" w:cs="Tahoma"/>
          <w:sz w:val="20"/>
          <w:szCs w:val="20"/>
        </w:rPr>
        <w:t>2023 r.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 godz. </w:t>
      </w:r>
      <w:r w:rsidR="00172892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12:00.</w:t>
      </w:r>
    </w:p>
    <w:p w14:paraId="162DEADD" w14:textId="2E5B62B5" w:rsidR="006C6ADF" w:rsidRPr="006C6ADF" w:rsidRDefault="006C6ADF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6C6AD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Oferty należy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dostarczyć do siedziby TFS w Katowicach </w:t>
      </w:r>
      <w:r w:rsidRPr="000A67DA">
        <w:rPr>
          <w:rFonts w:ascii="Tahoma" w:hAnsi="Tahoma" w:cs="Tahoma"/>
          <w:sz w:val="20"/>
          <w:szCs w:val="20"/>
        </w:rPr>
        <w:t>(40-568)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przy ul. Ligockiej 103.</w:t>
      </w:r>
    </w:p>
    <w:p w14:paraId="26007063" w14:textId="16059F2F" w:rsidR="00A058B8" w:rsidRPr="000A67DA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Otwarcie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odbędzie się w 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Katowicach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(ul. Ligocka 103),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dniu </w:t>
      </w:r>
      <w:r w:rsidR="00FE570A" w:rsidRPr="00FE570A">
        <w:rPr>
          <w:rStyle w:val="Pogrubienie"/>
          <w:rFonts w:ascii="Tahoma" w:hAnsi="Tahoma" w:cs="Tahoma"/>
          <w:sz w:val="20"/>
          <w:szCs w:val="20"/>
        </w:rPr>
        <w:t>25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 września 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>2023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 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r.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 obecności oferentów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(warunek </w:t>
      </w:r>
      <w:r w:rsidR="00FE3671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konieczny). </w:t>
      </w:r>
    </w:p>
    <w:p w14:paraId="3E582A48" w14:textId="58FBF026" w:rsidR="00FE3671" w:rsidRPr="000A67DA" w:rsidRDefault="00FE3671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Szczegóły przetargu oraz charakterystyka</w:t>
      </w:r>
      <w:r w:rsidR="00C005BD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Nieruchomości 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znajdują się w załączonych poniżej dokumentach, w tym w 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egulaminie przetargu.</w:t>
      </w:r>
    </w:p>
    <w:p w14:paraId="0A5C6CFA" w14:textId="0E075358" w:rsidR="00A058B8" w:rsidRPr="000A67DA" w:rsidRDefault="00A058B8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TFS zastrzega sobie prawo do odwołania, unieważnienia lub zmiany zasad</w:t>
      </w:r>
      <w:r w:rsidRPr="000A67DA">
        <w:rPr>
          <w:rFonts w:ascii="Tahoma" w:hAnsi="Tahoma" w:cs="Tahoma"/>
          <w:sz w:val="20"/>
          <w:szCs w:val="20"/>
        </w:rPr>
        <w:t xml:space="preserve"> przetargu.</w:t>
      </w:r>
    </w:p>
    <w:p w14:paraId="014394E1" w14:textId="77777777" w:rsidR="00FE3671" w:rsidRPr="000A67DA" w:rsidRDefault="00FE3671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2B16AB0" w14:textId="77777777" w:rsidR="002916BD" w:rsidRPr="000A67DA" w:rsidRDefault="002916BD" w:rsidP="000A67D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2916BD" w:rsidRPr="000A67DA" w:rsidSect="000A67DA">
      <w:pgSz w:w="11906" w:h="16838"/>
      <w:pgMar w:top="709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5471" w14:textId="77777777" w:rsidR="00BE1967" w:rsidRDefault="00BE1967" w:rsidP="00762C6F">
      <w:pPr>
        <w:spacing w:after="0" w:line="240" w:lineRule="auto"/>
      </w:pPr>
      <w:r>
        <w:separator/>
      </w:r>
    </w:p>
  </w:endnote>
  <w:endnote w:type="continuationSeparator" w:id="0">
    <w:p w14:paraId="02E3D483" w14:textId="77777777" w:rsidR="00BE1967" w:rsidRDefault="00BE1967" w:rsidP="007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E8A0" w14:textId="77777777" w:rsidR="00BE1967" w:rsidRDefault="00BE1967" w:rsidP="00762C6F">
      <w:pPr>
        <w:spacing w:after="0" w:line="240" w:lineRule="auto"/>
      </w:pPr>
      <w:r>
        <w:separator/>
      </w:r>
    </w:p>
  </w:footnote>
  <w:footnote w:type="continuationSeparator" w:id="0">
    <w:p w14:paraId="1CEE3FD2" w14:textId="77777777" w:rsidR="00BE1967" w:rsidRDefault="00BE1967" w:rsidP="007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57"/>
    <w:multiLevelType w:val="hybridMultilevel"/>
    <w:tmpl w:val="E40E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AA2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2389E"/>
    <w:multiLevelType w:val="hybridMultilevel"/>
    <w:tmpl w:val="7C7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8F"/>
    <w:multiLevelType w:val="multilevel"/>
    <w:tmpl w:val="C3E8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25EB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9187696">
    <w:abstractNumId w:val="2"/>
  </w:num>
  <w:num w:numId="2" w16cid:durableId="1848594570">
    <w:abstractNumId w:val="3"/>
  </w:num>
  <w:num w:numId="3" w16cid:durableId="504711038">
    <w:abstractNumId w:val="0"/>
  </w:num>
  <w:num w:numId="4" w16cid:durableId="944775510">
    <w:abstractNumId w:val="1"/>
  </w:num>
  <w:num w:numId="5" w16cid:durableId="27887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BD"/>
    <w:rsid w:val="00012EA4"/>
    <w:rsid w:val="000A67DA"/>
    <w:rsid w:val="001017F8"/>
    <w:rsid w:val="00134DE2"/>
    <w:rsid w:val="00172892"/>
    <w:rsid w:val="001C3690"/>
    <w:rsid w:val="002008EF"/>
    <w:rsid w:val="00230DD9"/>
    <w:rsid w:val="002916BD"/>
    <w:rsid w:val="0029407C"/>
    <w:rsid w:val="002E7BDF"/>
    <w:rsid w:val="00361E7E"/>
    <w:rsid w:val="0038062F"/>
    <w:rsid w:val="00394E4C"/>
    <w:rsid w:val="003C0E94"/>
    <w:rsid w:val="003F7077"/>
    <w:rsid w:val="00413B61"/>
    <w:rsid w:val="004763C4"/>
    <w:rsid w:val="004D2781"/>
    <w:rsid w:val="004E2E9A"/>
    <w:rsid w:val="004E70FB"/>
    <w:rsid w:val="004F688A"/>
    <w:rsid w:val="00506405"/>
    <w:rsid w:val="00523E77"/>
    <w:rsid w:val="0054618F"/>
    <w:rsid w:val="005726FE"/>
    <w:rsid w:val="00587BF5"/>
    <w:rsid w:val="005A3F43"/>
    <w:rsid w:val="005E78C4"/>
    <w:rsid w:val="0061358A"/>
    <w:rsid w:val="00690F96"/>
    <w:rsid w:val="0069624B"/>
    <w:rsid w:val="006974F8"/>
    <w:rsid w:val="006A0F3A"/>
    <w:rsid w:val="006C6ADF"/>
    <w:rsid w:val="006F5AD5"/>
    <w:rsid w:val="00704E7F"/>
    <w:rsid w:val="0074549F"/>
    <w:rsid w:val="00762C6F"/>
    <w:rsid w:val="0078499F"/>
    <w:rsid w:val="00817A35"/>
    <w:rsid w:val="00826154"/>
    <w:rsid w:val="00871E3A"/>
    <w:rsid w:val="008F0B7C"/>
    <w:rsid w:val="00904B6D"/>
    <w:rsid w:val="00931C67"/>
    <w:rsid w:val="0093761C"/>
    <w:rsid w:val="00971BF9"/>
    <w:rsid w:val="00990492"/>
    <w:rsid w:val="00996DAC"/>
    <w:rsid w:val="00A01687"/>
    <w:rsid w:val="00A058B8"/>
    <w:rsid w:val="00A161B0"/>
    <w:rsid w:val="00A42F6C"/>
    <w:rsid w:val="00A46FD4"/>
    <w:rsid w:val="00A94505"/>
    <w:rsid w:val="00A956DF"/>
    <w:rsid w:val="00BD309B"/>
    <w:rsid w:val="00BE1967"/>
    <w:rsid w:val="00C005BD"/>
    <w:rsid w:val="00CB0462"/>
    <w:rsid w:val="00DA4C80"/>
    <w:rsid w:val="00DF1762"/>
    <w:rsid w:val="00EB08B5"/>
    <w:rsid w:val="00EB240A"/>
    <w:rsid w:val="00ED6F0D"/>
    <w:rsid w:val="00F3486F"/>
    <w:rsid w:val="00F46283"/>
    <w:rsid w:val="00FC1705"/>
    <w:rsid w:val="00FE3671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01"/>
  <w15:docId w15:val="{22CD672B-F2CE-4590-A61A-073A87B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6BD"/>
    <w:rPr>
      <w:b/>
      <w:bCs/>
    </w:rPr>
  </w:style>
  <w:style w:type="paragraph" w:styleId="Akapitzlist">
    <w:name w:val="List Paragraph"/>
    <w:basedOn w:val="Normalny"/>
    <w:uiPriority w:val="34"/>
    <w:qFormat/>
    <w:rsid w:val="003F70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B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C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Łapuszyńska</cp:lastModifiedBy>
  <cp:revision>2</cp:revision>
  <cp:lastPrinted>2023-08-17T12:20:00Z</cp:lastPrinted>
  <dcterms:created xsi:type="dcterms:W3CDTF">2023-09-06T13:10:00Z</dcterms:created>
  <dcterms:modified xsi:type="dcterms:W3CDTF">2023-09-06T13:10:00Z</dcterms:modified>
</cp:coreProperties>
</file>