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80D3B" w14:textId="34C343C2" w:rsidR="00E06352" w:rsidRPr="00314239" w:rsidRDefault="00314239" w:rsidP="00B8444B">
      <w:pPr>
        <w:widowControl w:val="0"/>
        <w:autoSpaceDE w:val="0"/>
        <w:autoSpaceDN w:val="0"/>
        <w:spacing w:after="0" w:line="276" w:lineRule="auto"/>
        <w:ind w:right="99"/>
        <w:jc w:val="center"/>
        <w:rPr>
          <w:rFonts w:ascii="Tahoma" w:eastAsia="Tahoma" w:hAnsi="Tahoma" w:cs="Tahoma"/>
          <w:kern w:val="0"/>
          <w:sz w:val="20"/>
          <w:szCs w:val="20"/>
          <w:lang w:eastAsia="pl-PL"/>
          <w14:ligatures w14:val="none"/>
        </w:rPr>
      </w:pPr>
      <w:bookmarkStart w:id="0" w:name="_Hlk219370817"/>
      <w:bookmarkStart w:id="1" w:name="_Hlk161405479"/>
      <w:r w:rsidRPr="00314239">
        <w:rPr>
          <w:rFonts w:ascii="Tahoma" w:hAnsi="Tahoma" w:cs="Tahoma"/>
          <w:sz w:val="20"/>
          <w:szCs w:val="20"/>
        </w:rPr>
        <w:t>„Usługa ochrony terenu przy użyciu nowoczesnych wież obserwacyjnych wspieranych przez mobilną grupę interwencyjną – Bytom, ul. Racjonalizatorów”</w:t>
      </w:r>
    </w:p>
    <w:p w14:paraId="4C335717" w14:textId="77777777" w:rsidR="00E06352" w:rsidRPr="00314239" w:rsidRDefault="00E06352" w:rsidP="00B8444B">
      <w:pPr>
        <w:widowControl w:val="0"/>
        <w:autoSpaceDE w:val="0"/>
        <w:autoSpaceDN w:val="0"/>
        <w:spacing w:after="0" w:line="276" w:lineRule="auto"/>
        <w:ind w:right="99"/>
        <w:jc w:val="both"/>
        <w:rPr>
          <w:rFonts w:ascii="Tahoma" w:eastAsia="Tahoma" w:hAnsi="Tahoma" w:cs="Tahoma"/>
          <w:b/>
          <w:bCs/>
          <w:kern w:val="0"/>
          <w:sz w:val="20"/>
          <w:szCs w:val="20"/>
          <w14:ligatures w14:val="none"/>
        </w:rPr>
      </w:pPr>
    </w:p>
    <w:bookmarkEnd w:id="0"/>
    <w:bookmarkEnd w:id="1"/>
    <w:p w14:paraId="4F659799" w14:textId="77777777" w:rsidR="00302099" w:rsidRDefault="00302099" w:rsidP="00B8444B">
      <w:pPr>
        <w:spacing w:line="276" w:lineRule="auto"/>
        <w:jc w:val="both"/>
        <w:rPr>
          <w:rFonts w:ascii="Tahoma" w:hAnsi="Tahoma" w:cs="Tahoma"/>
          <w:b/>
          <w:bCs/>
          <w:color w:val="000000"/>
          <w:sz w:val="20"/>
          <w:szCs w:val="20"/>
          <w:lang w:eastAsia="pl-PL"/>
        </w:rPr>
      </w:pPr>
    </w:p>
    <w:p w14:paraId="0C0D00C6" w14:textId="050C9966" w:rsidR="00314239" w:rsidRPr="00314239" w:rsidRDefault="00314239" w:rsidP="00B8444B">
      <w:pPr>
        <w:spacing w:line="276" w:lineRule="auto"/>
        <w:jc w:val="both"/>
        <w:rPr>
          <w:rFonts w:ascii="Tahoma" w:hAnsi="Tahoma" w:cs="Tahoma"/>
          <w:b/>
          <w:bCs/>
          <w:color w:val="000000"/>
          <w:sz w:val="20"/>
          <w:szCs w:val="20"/>
          <w:lang w:eastAsia="pl-PL"/>
        </w:rPr>
      </w:pPr>
      <w:r w:rsidRPr="00314239">
        <w:rPr>
          <w:rFonts w:ascii="Tahoma" w:hAnsi="Tahoma" w:cs="Tahoma"/>
          <w:b/>
          <w:bCs/>
          <w:color w:val="000000"/>
          <w:sz w:val="20"/>
          <w:szCs w:val="20"/>
          <w:lang w:eastAsia="pl-PL"/>
        </w:rPr>
        <w:t>Oferent pytanie 1:</w:t>
      </w:r>
    </w:p>
    <w:p w14:paraId="69E364D5" w14:textId="77777777" w:rsidR="00314239" w:rsidRPr="00314239" w:rsidRDefault="00314239" w:rsidP="00B8444B">
      <w:pPr>
        <w:spacing w:line="276" w:lineRule="auto"/>
        <w:jc w:val="both"/>
        <w:rPr>
          <w:rFonts w:ascii="Tahoma" w:hAnsi="Tahoma" w:cs="Tahoma"/>
          <w:color w:val="000000"/>
          <w:sz w:val="20"/>
          <w:szCs w:val="20"/>
          <w:lang w:eastAsia="pl-PL"/>
        </w:rPr>
      </w:pPr>
      <w:r w:rsidRPr="00314239">
        <w:rPr>
          <w:rFonts w:ascii="Tahoma" w:hAnsi="Tahoma" w:cs="Tahoma"/>
          <w:color w:val="000000"/>
          <w:sz w:val="20"/>
          <w:szCs w:val="20"/>
          <w:lang w:eastAsia="pl-PL"/>
        </w:rPr>
        <w:t>Na jaki okres jest przewidziana umowa?</w:t>
      </w:r>
    </w:p>
    <w:p w14:paraId="19894D42" w14:textId="77777777" w:rsidR="00314239" w:rsidRDefault="00314239" w:rsidP="00B8444B">
      <w:pPr>
        <w:spacing w:line="276" w:lineRule="auto"/>
        <w:jc w:val="both"/>
        <w:rPr>
          <w:rFonts w:ascii="Tahoma" w:hAnsi="Tahoma" w:cs="Tahoma"/>
          <w:b/>
          <w:bCs/>
          <w:color w:val="000000"/>
          <w:sz w:val="20"/>
          <w:szCs w:val="20"/>
          <w:lang w:eastAsia="pl-PL"/>
        </w:rPr>
      </w:pPr>
      <w:r w:rsidRPr="00314239">
        <w:rPr>
          <w:rFonts w:ascii="Tahoma" w:hAnsi="Tahoma" w:cs="Tahoma"/>
          <w:b/>
          <w:bCs/>
          <w:color w:val="000000"/>
          <w:sz w:val="20"/>
          <w:szCs w:val="20"/>
          <w:lang w:eastAsia="pl-PL"/>
        </w:rPr>
        <w:t>Odpowiedź pytanie 1:</w:t>
      </w:r>
    </w:p>
    <w:p w14:paraId="2674FF0B" w14:textId="0775B59B" w:rsidR="00314239" w:rsidRPr="00314239" w:rsidRDefault="00314239" w:rsidP="00B8444B">
      <w:pPr>
        <w:spacing w:line="276" w:lineRule="auto"/>
        <w:jc w:val="both"/>
        <w:rPr>
          <w:rFonts w:ascii="Tahoma" w:hAnsi="Tahoma" w:cs="Tahoma"/>
          <w:b/>
          <w:bCs/>
          <w:color w:val="000000"/>
          <w:sz w:val="20"/>
          <w:szCs w:val="20"/>
          <w:lang w:eastAsia="pl-PL"/>
        </w:rPr>
      </w:pPr>
      <w:r w:rsidRPr="00314239">
        <w:rPr>
          <w:rFonts w:ascii="Tahoma" w:hAnsi="Tahoma" w:cs="Tahoma"/>
          <w:color w:val="000000"/>
          <w:sz w:val="20"/>
          <w:szCs w:val="20"/>
          <w:lang w:eastAsia="pl-PL"/>
        </w:rPr>
        <w:t>Umowa jest przewidziana na okres pomiędzy 1 a 2 lata.</w:t>
      </w:r>
    </w:p>
    <w:p w14:paraId="0B538428" w14:textId="77777777" w:rsidR="00314239" w:rsidRPr="00314239" w:rsidRDefault="00314239" w:rsidP="00B8444B">
      <w:pPr>
        <w:spacing w:line="276" w:lineRule="auto"/>
        <w:jc w:val="both"/>
        <w:rPr>
          <w:rFonts w:ascii="Tahoma" w:hAnsi="Tahoma" w:cs="Tahoma"/>
          <w:b/>
          <w:bCs/>
          <w:color w:val="000000"/>
          <w:sz w:val="20"/>
          <w:szCs w:val="20"/>
          <w:lang w:eastAsia="pl-PL"/>
        </w:rPr>
      </w:pPr>
      <w:r w:rsidRPr="00314239">
        <w:rPr>
          <w:rFonts w:ascii="Tahoma" w:hAnsi="Tahoma" w:cs="Tahoma"/>
          <w:b/>
          <w:bCs/>
          <w:color w:val="000000"/>
          <w:sz w:val="20"/>
          <w:szCs w:val="20"/>
          <w:lang w:eastAsia="pl-PL"/>
        </w:rPr>
        <w:t>Oferent pytanie 2:</w:t>
      </w:r>
    </w:p>
    <w:p w14:paraId="1E019766" w14:textId="77777777" w:rsidR="00314239" w:rsidRPr="00314239" w:rsidRDefault="00314239" w:rsidP="00B8444B">
      <w:pPr>
        <w:spacing w:line="276" w:lineRule="auto"/>
        <w:jc w:val="both"/>
        <w:rPr>
          <w:rFonts w:ascii="Tahoma" w:hAnsi="Tahoma" w:cs="Tahoma"/>
          <w:color w:val="000000"/>
          <w:sz w:val="20"/>
          <w:szCs w:val="20"/>
          <w:lang w:eastAsia="pl-PL"/>
        </w:rPr>
      </w:pPr>
      <w:r w:rsidRPr="00314239">
        <w:rPr>
          <w:rFonts w:ascii="Tahoma" w:hAnsi="Tahoma" w:cs="Tahoma"/>
          <w:color w:val="000000"/>
          <w:sz w:val="20"/>
          <w:szCs w:val="20"/>
          <w:lang w:eastAsia="pl-PL"/>
        </w:rPr>
        <w:t>Ile wież Państwo chcą dedykować do obsługi nieruchomości zakładając, że realny zasięg analityki pojedynczej kamery to zwykle 30-40 metrów. Warunkiem takiego zasięgu jest także brak ograniczeń typu zieleń.</w:t>
      </w:r>
    </w:p>
    <w:p w14:paraId="0F72BB59" w14:textId="77777777" w:rsidR="00314239" w:rsidRDefault="00314239" w:rsidP="00B8444B">
      <w:pPr>
        <w:spacing w:line="276" w:lineRule="auto"/>
        <w:jc w:val="both"/>
        <w:rPr>
          <w:rFonts w:ascii="Tahoma" w:hAnsi="Tahoma" w:cs="Tahoma"/>
          <w:b/>
          <w:bCs/>
          <w:color w:val="000000"/>
          <w:sz w:val="20"/>
          <w:szCs w:val="20"/>
          <w:lang w:eastAsia="pl-PL"/>
        </w:rPr>
      </w:pPr>
      <w:r w:rsidRPr="00314239">
        <w:rPr>
          <w:rFonts w:ascii="Tahoma" w:hAnsi="Tahoma" w:cs="Tahoma"/>
          <w:b/>
          <w:bCs/>
          <w:color w:val="000000"/>
          <w:sz w:val="20"/>
          <w:szCs w:val="20"/>
          <w:lang w:eastAsia="pl-PL"/>
        </w:rPr>
        <w:t>Odpowiedź pytanie 2:</w:t>
      </w:r>
    </w:p>
    <w:p w14:paraId="028AB5C5" w14:textId="49C4B9CC" w:rsidR="00314239" w:rsidRPr="00314239" w:rsidRDefault="00314239" w:rsidP="00B8444B">
      <w:pPr>
        <w:spacing w:line="276" w:lineRule="auto"/>
        <w:jc w:val="both"/>
        <w:rPr>
          <w:rFonts w:ascii="Tahoma" w:hAnsi="Tahoma" w:cs="Tahoma"/>
          <w:b/>
          <w:bCs/>
          <w:color w:val="000000"/>
          <w:sz w:val="20"/>
          <w:szCs w:val="20"/>
          <w:lang w:eastAsia="pl-PL"/>
        </w:rPr>
      </w:pPr>
      <w:r w:rsidRPr="00314239">
        <w:rPr>
          <w:rFonts w:ascii="Tahoma" w:hAnsi="Tahoma" w:cs="Tahoma"/>
          <w:color w:val="000000"/>
          <w:sz w:val="20"/>
          <w:szCs w:val="20"/>
          <w:lang w:eastAsia="pl-PL"/>
        </w:rPr>
        <w:t>Zamawiający celowo nie określił precyzyjnej liczby wież. Wstępnie zakładano 4–5 wież, jednak z uwagi na różnice technologiczne dostępnych rozwiązań oraz doświadczenie firm ochroniarskich w zakresie doboru optymalnej konfiguracji zabezpieczenia terenu, Zamawiający pozostawia tę kwestię do rekomendacji Oferentów.</w:t>
      </w:r>
    </w:p>
    <w:p w14:paraId="1E6BF21A" w14:textId="77777777" w:rsidR="00314239" w:rsidRPr="00314239" w:rsidRDefault="00314239" w:rsidP="00B8444B">
      <w:pPr>
        <w:spacing w:line="276" w:lineRule="auto"/>
        <w:jc w:val="both"/>
        <w:rPr>
          <w:rFonts w:ascii="Tahoma" w:hAnsi="Tahoma" w:cs="Tahoma"/>
          <w:b/>
          <w:bCs/>
          <w:color w:val="000000"/>
          <w:sz w:val="20"/>
          <w:szCs w:val="20"/>
          <w:lang w:eastAsia="pl-PL"/>
        </w:rPr>
      </w:pPr>
      <w:r w:rsidRPr="00314239">
        <w:rPr>
          <w:rFonts w:ascii="Tahoma" w:hAnsi="Tahoma" w:cs="Tahoma"/>
          <w:b/>
          <w:bCs/>
          <w:color w:val="000000"/>
          <w:sz w:val="20"/>
          <w:szCs w:val="20"/>
          <w:lang w:eastAsia="pl-PL"/>
        </w:rPr>
        <w:t>Oferent pytanie 3:</w:t>
      </w:r>
    </w:p>
    <w:p w14:paraId="2E339761" w14:textId="77777777" w:rsidR="00314239" w:rsidRPr="00314239" w:rsidRDefault="00314239" w:rsidP="00B8444B">
      <w:pPr>
        <w:spacing w:line="276" w:lineRule="auto"/>
        <w:jc w:val="both"/>
        <w:rPr>
          <w:rFonts w:ascii="Tahoma" w:hAnsi="Tahoma" w:cs="Tahoma"/>
          <w:color w:val="000000"/>
          <w:sz w:val="20"/>
          <w:szCs w:val="20"/>
          <w:lang w:eastAsia="pl-PL"/>
        </w:rPr>
      </w:pPr>
      <w:r w:rsidRPr="00314239">
        <w:rPr>
          <w:rFonts w:ascii="Tahoma" w:hAnsi="Tahoma" w:cs="Tahoma"/>
          <w:color w:val="000000"/>
          <w:sz w:val="20"/>
          <w:szCs w:val="20"/>
          <w:lang w:eastAsia="pl-PL"/>
        </w:rPr>
        <w:t>Czy reakcja na alarmy ma być podjęta przez patrol interwencyjny (jedna osoba ze środkami przymusu bezpośredniego), czy Grupę Interwencyjna w rozumieniu ustawy? W tym drugim przypadku może być bardzo ograniczony potencjał wykonania usługi.</w:t>
      </w:r>
    </w:p>
    <w:p w14:paraId="6A0F3A51" w14:textId="77777777" w:rsidR="00314239" w:rsidRDefault="00314239" w:rsidP="00B8444B">
      <w:pPr>
        <w:spacing w:line="276" w:lineRule="auto"/>
        <w:jc w:val="both"/>
        <w:rPr>
          <w:rFonts w:ascii="Tahoma" w:hAnsi="Tahoma" w:cs="Tahoma"/>
          <w:b/>
          <w:bCs/>
          <w:color w:val="000000"/>
          <w:sz w:val="20"/>
          <w:szCs w:val="20"/>
          <w:lang w:eastAsia="pl-PL"/>
        </w:rPr>
      </w:pPr>
      <w:r w:rsidRPr="00314239">
        <w:rPr>
          <w:rFonts w:ascii="Tahoma" w:hAnsi="Tahoma" w:cs="Tahoma"/>
          <w:b/>
          <w:bCs/>
          <w:color w:val="000000"/>
          <w:sz w:val="20"/>
          <w:szCs w:val="20"/>
          <w:lang w:eastAsia="pl-PL"/>
        </w:rPr>
        <w:t>Odpowiedź pytanie 3:</w:t>
      </w:r>
    </w:p>
    <w:p w14:paraId="0A8BF89F" w14:textId="1B18B3AF" w:rsidR="00314239" w:rsidRPr="00302099" w:rsidRDefault="00314239" w:rsidP="00B8444B">
      <w:pPr>
        <w:spacing w:line="276" w:lineRule="auto"/>
        <w:jc w:val="both"/>
        <w:rPr>
          <w:rFonts w:ascii="Tahoma" w:hAnsi="Tahoma" w:cs="Tahoma"/>
          <w:color w:val="000000"/>
          <w:sz w:val="20"/>
          <w:szCs w:val="20"/>
          <w:lang w:eastAsia="pl-PL"/>
        </w:rPr>
      </w:pPr>
      <w:r w:rsidRPr="00314239">
        <w:rPr>
          <w:rFonts w:ascii="Tahoma" w:hAnsi="Tahoma" w:cs="Tahoma"/>
          <w:color w:val="000000"/>
          <w:sz w:val="20"/>
          <w:szCs w:val="20"/>
          <w:lang w:eastAsia="pl-PL"/>
        </w:rPr>
        <w:t>Zamawiający wymaga zapewnienia wykwalifikowanego patrolu interwencyjnego, optymalnie dwuosobowego. Nie jest wymagane zapewnienie Grupy Interwencyjnej w rozumieniu ustawy o ochronie osób i mienia.</w:t>
      </w:r>
      <w:r>
        <w:rPr>
          <w:rFonts w:ascii="Tahoma" w:hAnsi="Tahoma" w:cs="Tahoma"/>
          <w:color w:val="000000"/>
          <w:sz w:val="20"/>
          <w:szCs w:val="20"/>
          <w:lang w:eastAsia="pl-PL"/>
        </w:rPr>
        <w:t xml:space="preserve"> </w:t>
      </w:r>
      <w:r w:rsidRPr="00314239">
        <w:rPr>
          <w:rFonts w:ascii="Tahoma" w:hAnsi="Tahoma" w:cs="Tahoma"/>
          <w:color w:val="000000"/>
          <w:sz w:val="20"/>
          <w:szCs w:val="20"/>
          <w:lang w:eastAsia="pl-PL"/>
        </w:rPr>
        <w:t xml:space="preserve">Jednocześnie, w </w:t>
      </w:r>
      <w:proofErr w:type="gramStart"/>
      <w:r w:rsidRPr="00314239">
        <w:rPr>
          <w:rFonts w:ascii="Tahoma" w:hAnsi="Tahoma" w:cs="Tahoma"/>
          <w:color w:val="000000"/>
          <w:sz w:val="20"/>
          <w:szCs w:val="20"/>
          <w:lang w:eastAsia="pl-PL"/>
        </w:rPr>
        <w:t>przypadku</w:t>
      </w:r>
      <w:proofErr w:type="gramEnd"/>
      <w:r w:rsidRPr="00314239">
        <w:rPr>
          <w:rFonts w:ascii="Tahoma" w:hAnsi="Tahoma" w:cs="Tahoma"/>
          <w:color w:val="000000"/>
          <w:sz w:val="20"/>
          <w:szCs w:val="20"/>
          <w:lang w:eastAsia="pl-PL"/>
        </w:rPr>
        <w:t xml:space="preserve"> gdy Oferent dysponuje Grupą Interwencyjną, może ją uwzględnić jako element rozszerzonego zakresu usługi lub opcję dodatkową, wraz z odrębnym wskazaniem kosztów.</w:t>
      </w:r>
    </w:p>
    <w:p w14:paraId="36CDAE00" w14:textId="77777777" w:rsidR="00314239" w:rsidRPr="00314239" w:rsidRDefault="00314239" w:rsidP="00B8444B">
      <w:pPr>
        <w:spacing w:line="276" w:lineRule="auto"/>
        <w:jc w:val="both"/>
        <w:rPr>
          <w:rFonts w:ascii="Tahoma" w:hAnsi="Tahoma" w:cs="Tahoma"/>
          <w:b/>
          <w:bCs/>
          <w:color w:val="000000"/>
          <w:sz w:val="20"/>
          <w:szCs w:val="20"/>
          <w:lang w:eastAsia="pl-PL"/>
        </w:rPr>
      </w:pPr>
      <w:r w:rsidRPr="00314239">
        <w:rPr>
          <w:rFonts w:ascii="Tahoma" w:hAnsi="Tahoma" w:cs="Tahoma"/>
          <w:b/>
          <w:bCs/>
          <w:color w:val="000000"/>
          <w:sz w:val="20"/>
          <w:szCs w:val="20"/>
          <w:lang w:eastAsia="pl-PL"/>
        </w:rPr>
        <w:t>Oferent pytanie 4:</w:t>
      </w:r>
    </w:p>
    <w:p w14:paraId="0B98FF5C" w14:textId="77777777" w:rsidR="00314239" w:rsidRPr="00314239" w:rsidRDefault="00314239" w:rsidP="00B8444B">
      <w:pPr>
        <w:spacing w:line="276" w:lineRule="auto"/>
        <w:jc w:val="both"/>
        <w:rPr>
          <w:rFonts w:ascii="Tahoma" w:hAnsi="Tahoma" w:cs="Tahoma"/>
          <w:color w:val="000000"/>
          <w:sz w:val="20"/>
          <w:szCs w:val="20"/>
          <w:lang w:eastAsia="pl-PL"/>
        </w:rPr>
      </w:pPr>
      <w:r w:rsidRPr="00314239">
        <w:rPr>
          <w:rFonts w:ascii="Tahoma" w:hAnsi="Tahoma" w:cs="Tahoma"/>
          <w:color w:val="000000"/>
          <w:sz w:val="20"/>
          <w:szCs w:val="20"/>
          <w:lang w:eastAsia="pl-PL"/>
        </w:rPr>
        <w:t xml:space="preserve">Czy do nieruchomości będzie dostęp, aby </w:t>
      </w:r>
      <w:proofErr w:type="spellStart"/>
      <w:r w:rsidRPr="00314239">
        <w:rPr>
          <w:rFonts w:ascii="Tahoma" w:hAnsi="Tahoma" w:cs="Tahoma"/>
          <w:color w:val="000000"/>
          <w:sz w:val="20"/>
          <w:szCs w:val="20"/>
          <w:lang w:eastAsia="pl-PL"/>
        </w:rPr>
        <w:t>serwisant</w:t>
      </w:r>
      <w:proofErr w:type="spellEnd"/>
      <w:r w:rsidRPr="00314239">
        <w:rPr>
          <w:rFonts w:ascii="Tahoma" w:hAnsi="Tahoma" w:cs="Tahoma"/>
          <w:color w:val="000000"/>
          <w:sz w:val="20"/>
          <w:szCs w:val="20"/>
          <w:lang w:eastAsia="pl-PL"/>
        </w:rPr>
        <w:t xml:space="preserve"> mógł swobodnie dojechać i serwisować wieżę?</w:t>
      </w:r>
    </w:p>
    <w:p w14:paraId="02538FC5" w14:textId="77777777" w:rsidR="00314239" w:rsidRDefault="00314239" w:rsidP="00B8444B">
      <w:pPr>
        <w:spacing w:line="276" w:lineRule="auto"/>
        <w:jc w:val="both"/>
        <w:rPr>
          <w:rFonts w:ascii="Tahoma" w:hAnsi="Tahoma" w:cs="Tahoma"/>
          <w:b/>
          <w:bCs/>
          <w:color w:val="000000"/>
          <w:sz w:val="20"/>
          <w:szCs w:val="20"/>
          <w:lang w:eastAsia="pl-PL"/>
        </w:rPr>
      </w:pPr>
      <w:r w:rsidRPr="00314239">
        <w:rPr>
          <w:rFonts w:ascii="Tahoma" w:hAnsi="Tahoma" w:cs="Tahoma"/>
          <w:b/>
          <w:bCs/>
          <w:color w:val="000000"/>
          <w:sz w:val="20"/>
          <w:szCs w:val="20"/>
          <w:lang w:eastAsia="pl-PL"/>
        </w:rPr>
        <w:t>Odpowiedź pytanie 4:</w:t>
      </w:r>
    </w:p>
    <w:p w14:paraId="41AAEA94" w14:textId="1DB1FB9F" w:rsidR="00314239" w:rsidRPr="00314239" w:rsidRDefault="00314239" w:rsidP="00B8444B">
      <w:pPr>
        <w:spacing w:line="276" w:lineRule="auto"/>
        <w:jc w:val="both"/>
        <w:rPr>
          <w:rFonts w:ascii="Tahoma" w:hAnsi="Tahoma" w:cs="Tahoma"/>
          <w:b/>
          <w:bCs/>
          <w:color w:val="000000"/>
          <w:sz w:val="20"/>
          <w:szCs w:val="20"/>
          <w:lang w:eastAsia="pl-PL"/>
        </w:rPr>
      </w:pPr>
      <w:r w:rsidRPr="00314239">
        <w:rPr>
          <w:rFonts w:ascii="Tahoma" w:hAnsi="Tahoma" w:cs="Tahoma"/>
          <w:color w:val="000000"/>
          <w:sz w:val="20"/>
          <w:szCs w:val="20"/>
          <w:lang w:eastAsia="pl-PL"/>
        </w:rPr>
        <w:t>Dostęp do nieruchomości będzie możliwy w kilku punktach wjazdowych, analogicznie jak obecnie. Kwestie techniczne związane z możliwością przejazdu pojazdu serwisowego oraz organizacją prac serwisowych powinny zostać zweryfikowane przez Oferentów podczas obowiązkowej wizji lokalnej.</w:t>
      </w:r>
    </w:p>
    <w:p w14:paraId="712A9630" w14:textId="77777777" w:rsidR="00314239" w:rsidRPr="00314239" w:rsidRDefault="00314239" w:rsidP="00B8444B">
      <w:pPr>
        <w:spacing w:line="276" w:lineRule="auto"/>
        <w:jc w:val="both"/>
        <w:rPr>
          <w:rFonts w:ascii="Tahoma" w:hAnsi="Tahoma" w:cs="Tahoma"/>
          <w:b/>
          <w:bCs/>
          <w:color w:val="000000"/>
          <w:sz w:val="20"/>
          <w:szCs w:val="20"/>
          <w:lang w:eastAsia="pl-PL"/>
        </w:rPr>
      </w:pPr>
      <w:r w:rsidRPr="00314239">
        <w:rPr>
          <w:rFonts w:ascii="Tahoma" w:hAnsi="Tahoma" w:cs="Tahoma"/>
          <w:b/>
          <w:bCs/>
          <w:color w:val="000000"/>
          <w:sz w:val="20"/>
          <w:szCs w:val="20"/>
          <w:lang w:eastAsia="pl-PL"/>
        </w:rPr>
        <w:t>Oferent pytanie 5:</w:t>
      </w:r>
    </w:p>
    <w:p w14:paraId="0123CC56" w14:textId="77777777" w:rsidR="00302099" w:rsidRDefault="00314239" w:rsidP="00B8444B">
      <w:pPr>
        <w:spacing w:line="276" w:lineRule="auto"/>
        <w:jc w:val="both"/>
        <w:rPr>
          <w:rFonts w:ascii="Tahoma" w:hAnsi="Tahoma" w:cs="Tahoma"/>
          <w:color w:val="000000"/>
          <w:sz w:val="20"/>
          <w:szCs w:val="20"/>
          <w:lang w:eastAsia="pl-PL"/>
        </w:rPr>
      </w:pPr>
      <w:r w:rsidRPr="00314239">
        <w:rPr>
          <w:rFonts w:ascii="Tahoma" w:hAnsi="Tahoma" w:cs="Tahoma"/>
          <w:color w:val="000000"/>
          <w:sz w:val="20"/>
          <w:szCs w:val="20"/>
          <w:lang w:eastAsia="pl-PL"/>
        </w:rPr>
        <w:t>Skąd wynika wymóg zapewnienia szyfrowanej transmisji danych (np. VPN, SSL)? Prosimy o rezygnację z tego zapisu, ponieważ nie jest to standardowe zabezpieczenie i wymaga dodatkowych modyfikacji oraz kosztów, co podniesie wartość usługi. Poza tym nieruchomość nie jest obiektem strategicznym, a nawet chronione przez nas obiekty strategiczne nie stawiają takich wymogów.</w:t>
      </w:r>
    </w:p>
    <w:p w14:paraId="467636E5" w14:textId="60358B09" w:rsidR="00314239" w:rsidRPr="00302099" w:rsidRDefault="00314239" w:rsidP="00B8444B">
      <w:pPr>
        <w:spacing w:line="276" w:lineRule="auto"/>
        <w:jc w:val="both"/>
        <w:rPr>
          <w:rFonts w:ascii="Tahoma" w:hAnsi="Tahoma" w:cs="Tahoma"/>
          <w:color w:val="000000"/>
          <w:sz w:val="20"/>
          <w:szCs w:val="20"/>
          <w:lang w:eastAsia="pl-PL"/>
        </w:rPr>
      </w:pPr>
      <w:r w:rsidRPr="00314239">
        <w:rPr>
          <w:rFonts w:ascii="Tahoma" w:hAnsi="Tahoma" w:cs="Tahoma"/>
          <w:b/>
          <w:bCs/>
          <w:color w:val="000000"/>
          <w:sz w:val="20"/>
          <w:szCs w:val="20"/>
          <w:lang w:eastAsia="pl-PL"/>
        </w:rPr>
        <w:lastRenderedPageBreak/>
        <w:t>Odpowiedź pytanie 5:</w:t>
      </w:r>
    </w:p>
    <w:p w14:paraId="73850221" w14:textId="5562C094" w:rsidR="00314239" w:rsidRPr="00302099" w:rsidRDefault="00C43E4C" w:rsidP="00B8444B">
      <w:pPr>
        <w:spacing w:line="276" w:lineRule="auto"/>
        <w:jc w:val="both"/>
        <w:rPr>
          <w:rFonts w:ascii="Tahoma" w:hAnsi="Tahoma" w:cs="Tahoma"/>
          <w:color w:val="000000"/>
          <w:sz w:val="20"/>
          <w:szCs w:val="20"/>
          <w:lang w:eastAsia="pl-PL"/>
        </w:rPr>
      </w:pPr>
      <w:r w:rsidRPr="00C43E4C">
        <w:rPr>
          <w:rFonts w:ascii="Tahoma" w:hAnsi="Tahoma" w:cs="Tahoma"/>
          <w:color w:val="000000"/>
          <w:sz w:val="20"/>
          <w:szCs w:val="20"/>
          <w:lang w:eastAsia="pl-PL"/>
        </w:rPr>
        <w:t xml:space="preserve">Na tym etapie postępowania nie ma możliwości zmiany </w:t>
      </w:r>
      <w:r>
        <w:rPr>
          <w:rFonts w:ascii="Tahoma" w:hAnsi="Tahoma" w:cs="Tahoma"/>
          <w:color w:val="000000"/>
          <w:sz w:val="20"/>
          <w:szCs w:val="20"/>
          <w:lang w:eastAsia="pl-PL"/>
        </w:rPr>
        <w:t xml:space="preserve">warunków zapytania jednak w opcjach dodatkowych w formularzu ofertowym mogą </w:t>
      </w:r>
      <w:r w:rsidR="006102FE">
        <w:rPr>
          <w:rFonts w:ascii="Tahoma" w:hAnsi="Tahoma" w:cs="Tahoma"/>
          <w:color w:val="000000"/>
          <w:sz w:val="20"/>
          <w:szCs w:val="20"/>
          <w:lang w:eastAsia="pl-PL"/>
        </w:rPr>
        <w:t>Państwo dodać informację odnośnie kosztu z tytułu szyfrowanej transmisji</w:t>
      </w:r>
      <w:r w:rsidR="00302099">
        <w:rPr>
          <w:rFonts w:ascii="Tahoma" w:hAnsi="Tahoma" w:cs="Tahoma"/>
          <w:color w:val="000000"/>
          <w:sz w:val="20"/>
          <w:szCs w:val="20"/>
          <w:lang w:eastAsia="pl-PL"/>
        </w:rPr>
        <w:t xml:space="preserve"> danych. </w:t>
      </w:r>
    </w:p>
    <w:p w14:paraId="50AFA1DA" w14:textId="77777777" w:rsidR="00314239" w:rsidRPr="00314239" w:rsidRDefault="00314239" w:rsidP="00B8444B">
      <w:pPr>
        <w:spacing w:line="276" w:lineRule="auto"/>
        <w:jc w:val="both"/>
        <w:rPr>
          <w:rFonts w:ascii="Tahoma" w:hAnsi="Tahoma" w:cs="Tahoma"/>
          <w:b/>
          <w:bCs/>
          <w:color w:val="000000"/>
          <w:sz w:val="20"/>
          <w:szCs w:val="20"/>
          <w:lang w:eastAsia="pl-PL"/>
        </w:rPr>
      </w:pPr>
      <w:r w:rsidRPr="00314239">
        <w:rPr>
          <w:rFonts w:ascii="Tahoma" w:hAnsi="Tahoma" w:cs="Tahoma"/>
          <w:b/>
          <w:bCs/>
          <w:color w:val="000000"/>
          <w:sz w:val="20"/>
          <w:szCs w:val="20"/>
          <w:lang w:eastAsia="pl-PL"/>
        </w:rPr>
        <w:t>Oferent pytanie 6:</w:t>
      </w:r>
    </w:p>
    <w:p w14:paraId="7CE0F764" w14:textId="75AC9F92" w:rsidR="00314239" w:rsidRPr="00314239" w:rsidRDefault="00314239" w:rsidP="00B8444B">
      <w:pPr>
        <w:spacing w:line="276" w:lineRule="auto"/>
        <w:jc w:val="both"/>
        <w:rPr>
          <w:rFonts w:ascii="Tahoma" w:hAnsi="Tahoma" w:cs="Tahoma"/>
          <w:color w:val="000000"/>
          <w:sz w:val="20"/>
          <w:szCs w:val="20"/>
          <w:lang w:eastAsia="pl-PL"/>
        </w:rPr>
      </w:pPr>
      <w:r w:rsidRPr="00314239">
        <w:rPr>
          <w:rFonts w:ascii="Tahoma" w:hAnsi="Tahoma" w:cs="Tahoma"/>
          <w:color w:val="000000"/>
          <w:sz w:val="20"/>
          <w:szCs w:val="20"/>
          <w:lang w:eastAsia="pl-PL"/>
        </w:rPr>
        <w:t>Zwracamy się z prośbą o doprecyzowanie przez Zamawiającego pojęcia "patrol interwencyjny". Czy ma to być patrol uzbrojony w broń ostrą (SUFO), zgodnie z ustawą o ochronie osób i mienia?</w:t>
      </w:r>
    </w:p>
    <w:p w14:paraId="7065B737" w14:textId="77777777" w:rsidR="00314239" w:rsidRDefault="00314239" w:rsidP="00B8444B">
      <w:pPr>
        <w:spacing w:line="276" w:lineRule="auto"/>
        <w:jc w:val="both"/>
        <w:rPr>
          <w:rFonts w:ascii="Tahoma" w:hAnsi="Tahoma" w:cs="Tahoma"/>
          <w:b/>
          <w:bCs/>
          <w:color w:val="000000"/>
          <w:sz w:val="20"/>
          <w:szCs w:val="20"/>
          <w:lang w:eastAsia="pl-PL"/>
        </w:rPr>
      </w:pPr>
      <w:r w:rsidRPr="00314239">
        <w:rPr>
          <w:rFonts w:ascii="Tahoma" w:hAnsi="Tahoma" w:cs="Tahoma"/>
          <w:b/>
          <w:bCs/>
          <w:color w:val="000000"/>
          <w:sz w:val="20"/>
          <w:szCs w:val="20"/>
          <w:lang w:eastAsia="pl-PL"/>
        </w:rPr>
        <w:t>Odpowiedź pytanie 6:</w:t>
      </w:r>
    </w:p>
    <w:p w14:paraId="07A80E78" w14:textId="4882D697" w:rsidR="00314239" w:rsidRPr="00302099" w:rsidRDefault="00314239" w:rsidP="00B8444B">
      <w:pPr>
        <w:spacing w:line="276" w:lineRule="auto"/>
        <w:jc w:val="both"/>
        <w:rPr>
          <w:rFonts w:ascii="Tahoma" w:hAnsi="Tahoma" w:cs="Tahoma"/>
          <w:color w:val="000000"/>
          <w:sz w:val="20"/>
          <w:szCs w:val="20"/>
          <w:lang w:eastAsia="pl-PL"/>
        </w:rPr>
      </w:pPr>
      <w:r w:rsidRPr="00314239">
        <w:rPr>
          <w:rFonts w:ascii="Tahoma" w:hAnsi="Tahoma" w:cs="Tahoma"/>
          <w:color w:val="000000"/>
          <w:sz w:val="20"/>
          <w:szCs w:val="20"/>
          <w:lang w:eastAsia="pl-PL"/>
        </w:rPr>
        <w:t>Zamawiający wymaga zapewnienia wykwalifikowanego patrolu interwencyjnego, optymalnie dwuosobowego. Nie jest wymagany patrol uzbrojony w broń palną.</w:t>
      </w:r>
    </w:p>
    <w:p w14:paraId="553FD0FB" w14:textId="77777777" w:rsidR="00314239" w:rsidRPr="00314239" w:rsidRDefault="00314239" w:rsidP="00B8444B">
      <w:pPr>
        <w:spacing w:line="276" w:lineRule="auto"/>
        <w:jc w:val="both"/>
        <w:rPr>
          <w:rFonts w:ascii="Tahoma" w:hAnsi="Tahoma" w:cs="Tahoma"/>
          <w:b/>
          <w:bCs/>
          <w:color w:val="000000"/>
          <w:sz w:val="20"/>
          <w:szCs w:val="20"/>
          <w:lang w:eastAsia="pl-PL"/>
        </w:rPr>
      </w:pPr>
      <w:r w:rsidRPr="00314239">
        <w:rPr>
          <w:rFonts w:ascii="Tahoma" w:hAnsi="Tahoma" w:cs="Tahoma"/>
          <w:b/>
          <w:bCs/>
          <w:color w:val="000000"/>
          <w:sz w:val="20"/>
          <w:szCs w:val="20"/>
          <w:lang w:eastAsia="pl-PL"/>
        </w:rPr>
        <w:t>Oferent pytanie 7:</w:t>
      </w:r>
    </w:p>
    <w:p w14:paraId="0C4120A7" w14:textId="77777777" w:rsidR="00314239" w:rsidRPr="00314239" w:rsidRDefault="00314239" w:rsidP="00B8444B">
      <w:pPr>
        <w:spacing w:line="276" w:lineRule="auto"/>
        <w:jc w:val="both"/>
        <w:rPr>
          <w:rFonts w:ascii="Tahoma" w:hAnsi="Tahoma" w:cs="Tahoma"/>
          <w:color w:val="000000"/>
          <w:sz w:val="20"/>
          <w:szCs w:val="20"/>
          <w:lang w:eastAsia="pl-PL"/>
        </w:rPr>
      </w:pPr>
      <w:r w:rsidRPr="00314239">
        <w:rPr>
          <w:rFonts w:ascii="Tahoma" w:hAnsi="Tahoma" w:cs="Tahoma"/>
          <w:color w:val="000000"/>
          <w:sz w:val="20"/>
          <w:szCs w:val="20"/>
          <w:lang w:eastAsia="pl-PL"/>
        </w:rPr>
        <w:t>Ile wież chcielibyście Państwo ustawić na chronionym terenie?</w:t>
      </w:r>
    </w:p>
    <w:p w14:paraId="034CA009" w14:textId="77777777" w:rsidR="00314239" w:rsidRDefault="00314239" w:rsidP="00B8444B">
      <w:pPr>
        <w:spacing w:line="276" w:lineRule="auto"/>
        <w:jc w:val="both"/>
        <w:rPr>
          <w:rFonts w:ascii="Tahoma" w:hAnsi="Tahoma" w:cs="Tahoma"/>
          <w:b/>
          <w:bCs/>
          <w:color w:val="000000"/>
          <w:sz w:val="20"/>
          <w:szCs w:val="20"/>
          <w:lang w:eastAsia="pl-PL"/>
        </w:rPr>
      </w:pPr>
      <w:r w:rsidRPr="00314239">
        <w:rPr>
          <w:rFonts w:ascii="Tahoma" w:hAnsi="Tahoma" w:cs="Tahoma"/>
          <w:b/>
          <w:bCs/>
          <w:color w:val="000000"/>
          <w:sz w:val="20"/>
          <w:szCs w:val="20"/>
          <w:lang w:eastAsia="pl-PL"/>
        </w:rPr>
        <w:t>Odpowiedź pytanie 7:</w:t>
      </w:r>
    </w:p>
    <w:p w14:paraId="249DF532" w14:textId="5E6F4894" w:rsidR="00314239" w:rsidRPr="00314239" w:rsidRDefault="00314239" w:rsidP="00B8444B">
      <w:pPr>
        <w:spacing w:line="276" w:lineRule="auto"/>
        <w:jc w:val="both"/>
        <w:rPr>
          <w:rFonts w:ascii="Tahoma" w:hAnsi="Tahoma" w:cs="Tahoma"/>
          <w:b/>
          <w:bCs/>
          <w:color w:val="000000"/>
          <w:sz w:val="20"/>
          <w:szCs w:val="20"/>
          <w:lang w:eastAsia="pl-PL"/>
        </w:rPr>
      </w:pPr>
      <w:r w:rsidRPr="00314239">
        <w:rPr>
          <w:rFonts w:ascii="Tahoma" w:hAnsi="Tahoma" w:cs="Tahoma"/>
          <w:color w:val="000000"/>
          <w:sz w:val="20"/>
          <w:szCs w:val="20"/>
          <w:lang w:eastAsia="pl-PL"/>
        </w:rPr>
        <w:t>Zamawiający wstępnie zakładał 4–5 wież, jednak celowo nie wskazał konkretnej liczby w dokumentacji postępowania. Dobór ostatecznej liczby wież powinien wynikać z doświadczenia Oferenta oraz przyjętej technologii zabezpieczenia terenu.</w:t>
      </w:r>
    </w:p>
    <w:p w14:paraId="5AD43410" w14:textId="77777777" w:rsidR="00314239" w:rsidRPr="00314239" w:rsidRDefault="00314239" w:rsidP="00B8444B">
      <w:pPr>
        <w:spacing w:line="276" w:lineRule="auto"/>
        <w:jc w:val="both"/>
        <w:rPr>
          <w:rFonts w:ascii="Tahoma" w:hAnsi="Tahoma" w:cs="Tahoma"/>
          <w:b/>
          <w:bCs/>
          <w:color w:val="000000"/>
          <w:sz w:val="20"/>
          <w:szCs w:val="20"/>
          <w:lang w:eastAsia="pl-PL"/>
        </w:rPr>
      </w:pPr>
      <w:r w:rsidRPr="00314239">
        <w:rPr>
          <w:rFonts w:ascii="Tahoma" w:hAnsi="Tahoma" w:cs="Tahoma"/>
          <w:b/>
          <w:bCs/>
          <w:color w:val="000000"/>
          <w:sz w:val="20"/>
          <w:szCs w:val="20"/>
          <w:lang w:eastAsia="pl-PL"/>
        </w:rPr>
        <w:t>Oferent pytanie 8:</w:t>
      </w:r>
    </w:p>
    <w:p w14:paraId="19DE2CCC" w14:textId="77777777" w:rsidR="00314239" w:rsidRPr="00314239" w:rsidRDefault="00314239" w:rsidP="00B8444B">
      <w:pPr>
        <w:spacing w:line="276" w:lineRule="auto"/>
        <w:jc w:val="both"/>
        <w:rPr>
          <w:rFonts w:ascii="Tahoma" w:hAnsi="Tahoma" w:cs="Tahoma"/>
          <w:color w:val="000000"/>
          <w:sz w:val="20"/>
          <w:szCs w:val="20"/>
          <w:lang w:eastAsia="pl-PL"/>
        </w:rPr>
      </w:pPr>
      <w:r w:rsidRPr="00314239">
        <w:rPr>
          <w:rFonts w:ascii="Tahoma" w:hAnsi="Tahoma" w:cs="Tahoma"/>
          <w:color w:val="000000"/>
          <w:sz w:val="20"/>
          <w:szCs w:val="20"/>
          <w:lang w:eastAsia="pl-PL"/>
        </w:rPr>
        <w:t>Czy na chronionym terenie będzie dostęp do prądu i czy jest możliwość podpięcia wież do zasilania?</w:t>
      </w:r>
    </w:p>
    <w:p w14:paraId="5CF7BAE6" w14:textId="77777777" w:rsidR="00314239" w:rsidRDefault="00314239" w:rsidP="00B8444B">
      <w:pPr>
        <w:spacing w:line="276" w:lineRule="auto"/>
        <w:jc w:val="both"/>
        <w:rPr>
          <w:rFonts w:ascii="Tahoma" w:hAnsi="Tahoma" w:cs="Tahoma"/>
          <w:b/>
          <w:bCs/>
          <w:color w:val="000000"/>
          <w:sz w:val="20"/>
          <w:szCs w:val="20"/>
          <w:lang w:eastAsia="pl-PL"/>
        </w:rPr>
      </w:pPr>
      <w:r w:rsidRPr="00314239">
        <w:rPr>
          <w:rFonts w:ascii="Tahoma" w:hAnsi="Tahoma" w:cs="Tahoma"/>
          <w:b/>
          <w:bCs/>
          <w:color w:val="000000"/>
          <w:sz w:val="20"/>
          <w:szCs w:val="20"/>
          <w:lang w:eastAsia="pl-PL"/>
        </w:rPr>
        <w:t>Odpowiedź pytanie 8:</w:t>
      </w:r>
    </w:p>
    <w:p w14:paraId="0FB84CA9" w14:textId="6E403AEB" w:rsidR="00314239" w:rsidRPr="00314239" w:rsidRDefault="00314239" w:rsidP="00B8444B">
      <w:pPr>
        <w:spacing w:line="276" w:lineRule="auto"/>
        <w:jc w:val="both"/>
        <w:rPr>
          <w:rFonts w:ascii="Tahoma" w:hAnsi="Tahoma" w:cs="Tahoma"/>
          <w:b/>
          <w:bCs/>
          <w:color w:val="000000"/>
          <w:sz w:val="20"/>
          <w:szCs w:val="20"/>
          <w:lang w:eastAsia="pl-PL"/>
        </w:rPr>
      </w:pPr>
      <w:r w:rsidRPr="00314239">
        <w:rPr>
          <w:rFonts w:ascii="Tahoma" w:hAnsi="Tahoma" w:cs="Tahoma"/>
          <w:color w:val="000000"/>
          <w:sz w:val="20"/>
          <w:szCs w:val="20"/>
          <w:lang w:eastAsia="pl-PL"/>
        </w:rPr>
        <w:t>Na terenie objętym zamówieniem nie ma dostępu do stałego źródła zasilania oraz nie ma możliwości podłączenia wież do infrastruktury energetycznej.</w:t>
      </w:r>
    </w:p>
    <w:p w14:paraId="2C619EAD" w14:textId="77777777" w:rsidR="00314239" w:rsidRPr="00314239" w:rsidRDefault="00314239" w:rsidP="00B8444B">
      <w:pPr>
        <w:spacing w:line="276" w:lineRule="auto"/>
        <w:jc w:val="both"/>
        <w:rPr>
          <w:rFonts w:ascii="Tahoma" w:hAnsi="Tahoma" w:cs="Tahoma"/>
          <w:b/>
          <w:bCs/>
          <w:color w:val="000000"/>
          <w:sz w:val="20"/>
          <w:szCs w:val="20"/>
          <w:lang w:eastAsia="pl-PL"/>
        </w:rPr>
      </w:pPr>
      <w:r w:rsidRPr="00314239">
        <w:rPr>
          <w:rFonts w:ascii="Tahoma" w:hAnsi="Tahoma" w:cs="Tahoma"/>
          <w:b/>
          <w:bCs/>
          <w:color w:val="000000"/>
          <w:sz w:val="20"/>
          <w:szCs w:val="20"/>
          <w:lang w:eastAsia="pl-PL"/>
        </w:rPr>
        <w:t>Oferent pytanie 9:</w:t>
      </w:r>
    </w:p>
    <w:p w14:paraId="38111DED" w14:textId="77777777" w:rsidR="00314239" w:rsidRPr="00314239" w:rsidRDefault="00314239" w:rsidP="00B8444B">
      <w:pPr>
        <w:spacing w:line="276" w:lineRule="auto"/>
        <w:jc w:val="both"/>
        <w:rPr>
          <w:rFonts w:ascii="Tahoma" w:hAnsi="Tahoma" w:cs="Tahoma"/>
          <w:color w:val="000000"/>
          <w:sz w:val="20"/>
          <w:szCs w:val="20"/>
          <w:lang w:eastAsia="pl-PL"/>
        </w:rPr>
      </w:pPr>
      <w:r w:rsidRPr="00314239">
        <w:rPr>
          <w:rFonts w:ascii="Tahoma" w:hAnsi="Tahoma" w:cs="Tahoma"/>
          <w:color w:val="000000"/>
          <w:sz w:val="20"/>
          <w:szCs w:val="20"/>
          <w:lang w:eastAsia="pl-PL"/>
        </w:rPr>
        <w:t>Jaki jest szacunkowy okres współpracy?</w:t>
      </w:r>
    </w:p>
    <w:p w14:paraId="07CBC8B0" w14:textId="77777777" w:rsidR="00314239" w:rsidRDefault="00314239" w:rsidP="00B8444B">
      <w:pPr>
        <w:spacing w:line="276" w:lineRule="auto"/>
        <w:jc w:val="both"/>
        <w:rPr>
          <w:rFonts w:ascii="Tahoma" w:hAnsi="Tahoma" w:cs="Tahoma"/>
          <w:b/>
          <w:bCs/>
          <w:color w:val="000000"/>
          <w:sz w:val="20"/>
          <w:szCs w:val="20"/>
          <w:lang w:eastAsia="pl-PL"/>
        </w:rPr>
      </w:pPr>
      <w:r w:rsidRPr="00314239">
        <w:rPr>
          <w:rFonts w:ascii="Tahoma" w:hAnsi="Tahoma" w:cs="Tahoma"/>
          <w:b/>
          <w:bCs/>
          <w:color w:val="000000"/>
          <w:sz w:val="20"/>
          <w:szCs w:val="20"/>
          <w:lang w:eastAsia="pl-PL"/>
        </w:rPr>
        <w:t>Odpowiedź pytanie 9:</w:t>
      </w:r>
    </w:p>
    <w:p w14:paraId="03B5E717" w14:textId="2D61461E" w:rsidR="00314239" w:rsidRPr="00314239" w:rsidRDefault="00314239" w:rsidP="00B8444B">
      <w:pPr>
        <w:spacing w:line="276" w:lineRule="auto"/>
        <w:jc w:val="both"/>
        <w:rPr>
          <w:rFonts w:ascii="Tahoma" w:hAnsi="Tahoma" w:cs="Tahoma"/>
          <w:b/>
          <w:bCs/>
          <w:color w:val="000000"/>
          <w:sz w:val="20"/>
          <w:szCs w:val="20"/>
          <w:lang w:eastAsia="pl-PL"/>
        </w:rPr>
      </w:pPr>
      <w:r w:rsidRPr="00314239">
        <w:rPr>
          <w:rFonts w:ascii="Tahoma" w:hAnsi="Tahoma" w:cs="Tahoma"/>
          <w:color w:val="000000"/>
          <w:sz w:val="20"/>
          <w:szCs w:val="20"/>
          <w:lang w:eastAsia="pl-PL"/>
        </w:rPr>
        <w:t>Szacunkowy okres współpracy wynosi od 1 do 2 lat.</w:t>
      </w:r>
    </w:p>
    <w:p w14:paraId="64C2E317" w14:textId="31BF7819" w:rsidR="00314239" w:rsidRPr="00314239" w:rsidRDefault="00314239" w:rsidP="00B8444B">
      <w:pPr>
        <w:spacing w:line="276" w:lineRule="auto"/>
        <w:jc w:val="both"/>
        <w:rPr>
          <w:rFonts w:ascii="Tahoma" w:hAnsi="Tahoma" w:cs="Tahoma"/>
          <w:b/>
          <w:bCs/>
          <w:color w:val="000000"/>
          <w:sz w:val="20"/>
          <w:szCs w:val="20"/>
          <w:lang w:eastAsia="pl-PL"/>
        </w:rPr>
      </w:pPr>
      <w:r w:rsidRPr="00314239">
        <w:rPr>
          <w:rFonts w:ascii="Tahoma" w:hAnsi="Tahoma" w:cs="Tahoma"/>
          <w:b/>
          <w:bCs/>
          <w:color w:val="000000"/>
          <w:sz w:val="20"/>
          <w:szCs w:val="20"/>
          <w:lang w:eastAsia="pl-PL"/>
        </w:rPr>
        <w:t>Oferent pytanie 10:</w:t>
      </w:r>
    </w:p>
    <w:p w14:paraId="238EDEC5" w14:textId="77777777" w:rsidR="00314239" w:rsidRPr="00314239" w:rsidRDefault="00314239" w:rsidP="00B8444B">
      <w:pPr>
        <w:spacing w:line="276" w:lineRule="auto"/>
        <w:jc w:val="both"/>
        <w:rPr>
          <w:rFonts w:ascii="Tahoma" w:hAnsi="Tahoma" w:cs="Tahoma"/>
          <w:color w:val="000000"/>
          <w:sz w:val="20"/>
          <w:szCs w:val="20"/>
          <w:lang w:eastAsia="pl-PL"/>
        </w:rPr>
      </w:pPr>
      <w:r w:rsidRPr="00314239">
        <w:rPr>
          <w:rFonts w:ascii="Tahoma" w:hAnsi="Tahoma" w:cs="Tahoma"/>
          <w:color w:val="000000"/>
          <w:sz w:val="20"/>
          <w:szCs w:val="20"/>
          <w:lang w:eastAsia="pl-PL"/>
        </w:rPr>
        <w:t>Wymogiem dotyczącym zamówienia jest „Zatrudnienie wykwalifikowanych i niekaranych pracowników ochrony” czy chodzi o kwalifikowanego pracownika ochrony fizycznej w grupach interwencyjnych?</w:t>
      </w:r>
    </w:p>
    <w:p w14:paraId="2FF2EA91" w14:textId="77777777" w:rsidR="00314239" w:rsidRDefault="00314239" w:rsidP="00B8444B">
      <w:pPr>
        <w:spacing w:line="276" w:lineRule="auto"/>
        <w:jc w:val="both"/>
        <w:rPr>
          <w:rFonts w:ascii="Tahoma" w:hAnsi="Tahoma" w:cs="Tahoma"/>
          <w:b/>
          <w:bCs/>
          <w:color w:val="000000"/>
          <w:sz w:val="20"/>
          <w:szCs w:val="20"/>
          <w:lang w:eastAsia="pl-PL"/>
        </w:rPr>
      </w:pPr>
      <w:r w:rsidRPr="00314239">
        <w:rPr>
          <w:rFonts w:ascii="Tahoma" w:hAnsi="Tahoma" w:cs="Tahoma"/>
          <w:b/>
          <w:bCs/>
          <w:color w:val="000000"/>
          <w:sz w:val="20"/>
          <w:szCs w:val="20"/>
          <w:lang w:eastAsia="pl-PL"/>
        </w:rPr>
        <w:t>Odpowiedź pytanie 10:</w:t>
      </w:r>
    </w:p>
    <w:p w14:paraId="488DF0E5" w14:textId="31212B74" w:rsidR="00314239" w:rsidRPr="00314239" w:rsidRDefault="00314239" w:rsidP="00B8444B">
      <w:pPr>
        <w:spacing w:line="276" w:lineRule="auto"/>
        <w:jc w:val="both"/>
        <w:rPr>
          <w:rFonts w:ascii="Tahoma" w:hAnsi="Tahoma" w:cs="Tahoma"/>
          <w:b/>
          <w:bCs/>
          <w:color w:val="000000"/>
          <w:sz w:val="20"/>
          <w:szCs w:val="20"/>
          <w:lang w:eastAsia="pl-PL"/>
        </w:rPr>
      </w:pPr>
      <w:r w:rsidRPr="00314239">
        <w:rPr>
          <w:rFonts w:ascii="Tahoma" w:hAnsi="Tahoma" w:cs="Tahoma"/>
          <w:color w:val="000000"/>
          <w:sz w:val="20"/>
          <w:szCs w:val="20"/>
          <w:lang w:eastAsia="pl-PL"/>
        </w:rPr>
        <w:t>Zamawiający wymaga zapewnienia wykwalifikowanego patrolu interwencyjnego, optymalnie dwuosobowego.</w:t>
      </w:r>
    </w:p>
    <w:p w14:paraId="4BD05B52" w14:textId="77777777" w:rsidR="00314239" w:rsidRDefault="00314239" w:rsidP="00B8444B">
      <w:pPr>
        <w:spacing w:line="276" w:lineRule="auto"/>
        <w:jc w:val="both"/>
        <w:rPr>
          <w:rFonts w:ascii="Tahoma" w:hAnsi="Tahoma" w:cs="Tahoma"/>
          <w:b/>
          <w:bCs/>
          <w:color w:val="000000"/>
          <w:sz w:val="20"/>
          <w:szCs w:val="20"/>
          <w:lang w:eastAsia="pl-PL"/>
        </w:rPr>
      </w:pPr>
      <w:r w:rsidRPr="00314239">
        <w:rPr>
          <w:rFonts w:ascii="Tahoma" w:hAnsi="Tahoma" w:cs="Tahoma"/>
          <w:b/>
          <w:bCs/>
          <w:color w:val="000000"/>
          <w:sz w:val="20"/>
          <w:szCs w:val="20"/>
          <w:lang w:eastAsia="pl-PL"/>
        </w:rPr>
        <w:t>Oferent pytanie 11:</w:t>
      </w:r>
    </w:p>
    <w:p w14:paraId="4EE0604F" w14:textId="39069008" w:rsidR="00314239" w:rsidRPr="00314239" w:rsidRDefault="00314239" w:rsidP="00B8444B">
      <w:pPr>
        <w:spacing w:line="276" w:lineRule="auto"/>
        <w:jc w:val="both"/>
        <w:rPr>
          <w:rFonts w:ascii="Tahoma" w:hAnsi="Tahoma" w:cs="Tahoma"/>
          <w:b/>
          <w:bCs/>
          <w:color w:val="000000"/>
          <w:sz w:val="20"/>
          <w:szCs w:val="20"/>
          <w:lang w:eastAsia="pl-PL"/>
        </w:rPr>
      </w:pPr>
      <w:r w:rsidRPr="00314239">
        <w:rPr>
          <w:rFonts w:ascii="Tahoma" w:hAnsi="Tahoma" w:cs="Tahoma"/>
          <w:color w:val="000000"/>
          <w:sz w:val="20"/>
          <w:szCs w:val="20"/>
          <w:lang w:eastAsia="pl-PL"/>
        </w:rPr>
        <w:t>Oświadczenie o odbyciu wizji lokalnej, czy jest do tego wzór czy wystarczy protokół z wizji podpisany przez Państwa przedstawiciela?</w:t>
      </w:r>
    </w:p>
    <w:p w14:paraId="5C7F84B8" w14:textId="1566701E" w:rsidR="00314239" w:rsidRDefault="00314239" w:rsidP="00B8444B">
      <w:pPr>
        <w:spacing w:line="276" w:lineRule="auto"/>
        <w:jc w:val="both"/>
        <w:rPr>
          <w:rFonts w:ascii="Tahoma" w:hAnsi="Tahoma" w:cs="Tahoma"/>
          <w:b/>
          <w:bCs/>
          <w:color w:val="000000"/>
          <w:sz w:val="20"/>
          <w:szCs w:val="20"/>
          <w:lang w:eastAsia="pl-PL"/>
        </w:rPr>
      </w:pPr>
      <w:r w:rsidRPr="00314239">
        <w:rPr>
          <w:rFonts w:ascii="Tahoma" w:hAnsi="Tahoma" w:cs="Tahoma"/>
          <w:b/>
          <w:bCs/>
          <w:color w:val="000000"/>
          <w:sz w:val="20"/>
          <w:szCs w:val="20"/>
          <w:lang w:eastAsia="pl-PL"/>
        </w:rPr>
        <w:lastRenderedPageBreak/>
        <w:t>Od</w:t>
      </w:r>
      <w:r w:rsidR="00302099">
        <w:rPr>
          <w:rFonts w:ascii="Tahoma" w:hAnsi="Tahoma" w:cs="Tahoma"/>
          <w:b/>
          <w:bCs/>
          <w:color w:val="000000"/>
          <w:sz w:val="20"/>
          <w:szCs w:val="20"/>
          <w:lang w:eastAsia="pl-PL"/>
        </w:rPr>
        <w:t>p</w:t>
      </w:r>
      <w:r w:rsidRPr="00314239">
        <w:rPr>
          <w:rFonts w:ascii="Tahoma" w:hAnsi="Tahoma" w:cs="Tahoma"/>
          <w:b/>
          <w:bCs/>
          <w:color w:val="000000"/>
          <w:sz w:val="20"/>
          <w:szCs w:val="20"/>
          <w:lang w:eastAsia="pl-PL"/>
        </w:rPr>
        <w:t>owiedź pytanie 11:</w:t>
      </w:r>
    </w:p>
    <w:p w14:paraId="4864F186" w14:textId="6F47B6AB" w:rsidR="00C67950" w:rsidRPr="00297BF1" w:rsidRDefault="00314239" w:rsidP="00B8444B">
      <w:pPr>
        <w:spacing w:line="276" w:lineRule="auto"/>
        <w:jc w:val="both"/>
        <w:rPr>
          <w:rFonts w:ascii="Tahoma" w:hAnsi="Tahoma" w:cs="Tahoma"/>
          <w:color w:val="000000"/>
          <w:sz w:val="20"/>
          <w:szCs w:val="20"/>
          <w:lang w:eastAsia="pl-PL"/>
        </w:rPr>
      </w:pPr>
      <w:r w:rsidRPr="00314239">
        <w:rPr>
          <w:rFonts w:ascii="Tahoma" w:hAnsi="Tahoma" w:cs="Tahoma"/>
          <w:color w:val="000000"/>
          <w:sz w:val="20"/>
          <w:szCs w:val="20"/>
          <w:lang w:eastAsia="pl-PL"/>
        </w:rPr>
        <w:t>Wystarczające jest oświadczenie Oferenta o odbyciu wizji lokalnej, podpisane przez uprawnionego przedstawiciela firmy. Nie jest wymagane potwierdzenie odbycia wizji przez przedstawiciela Zamawiającego ani sporządzanie odrębnego protokołu.</w:t>
      </w:r>
    </w:p>
    <w:p w14:paraId="1820C6FB" w14:textId="7AAE98A9" w:rsidR="00C67950" w:rsidRDefault="00C67950" w:rsidP="00C67950">
      <w:pPr>
        <w:spacing w:line="276" w:lineRule="auto"/>
        <w:jc w:val="both"/>
        <w:rPr>
          <w:rFonts w:ascii="Tahoma" w:hAnsi="Tahoma" w:cs="Tahoma"/>
          <w:b/>
          <w:bCs/>
          <w:color w:val="000000"/>
          <w:sz w:val="20"/>
          <w:szCs w:val="20"/>
          <w:lang w:eastAsia="pl-PL"/>
        </w:rPr>
      </w:pPr>
      <w:r w:rsidRPr="00314239">
        <w:rPr>
          <w:rFonts w:ascii="Tahoma" w:hAnsi="Tahoma" w:cs="Tahoma"/>
          <w:b/>
          <w:bCs/>
          <w:color w:val="000000"/>
          <w:sz w:val="20"/>
          <w:szCs w:val="20"/>
          <w:lang w:eastAsia="pl-PL"/>
        </w:rPr>
        <w:t>Oferent pytanie 1</w:t>
      </w:r>
      <w:r>
        <w:rPr>
          <w:rFonts w:ascii="Tahoma" w:hAnsi="Tahoma" w:cs="Tahoma"/>
          <w:b/>
          <w:bCs/>
          <w:color w:val="000000"/>
          <w:sz w:val="20"/>
          <w:szCs w:val="20"/>
          <w:lang w:eastAsia="pl-PL"/>
        </w:rPr>
        <w:t>2</w:t>
      </w:r>
      <w:r w:rsidRPr="00314239">
        <w:rPr>
          <w:rFonts w:ascii="Tahoma" w:hAnsi="Tahoma" w:cs="Tahoma"/>
          <w:b/>
          <w:bCs/>
          <w:color w:val="000000"/>
          <w:sz w:val="20"/>
          <w:szCs w:val="20"/>
          <w:lang w:eastAsia="pl-PL"/>
        </w:rPr>
        <w:t>:</w:t>
      </w:r>
    </w:p>
    <w:p w14:paraId="3DD350BC" w14:textId="44B3F480" w:rsidR="00C67950" w:rsidRPr="00C67950" w:rsidRDefault="00C67950" w:rsidP="00C67950">
      <w:pPr>
        <w:spacing w:line="276" w:lineRule="auto"/>
        <w:jc w:val="both"/>
        <w:rPr>
          <w:rFonts w:ascii="Tahoma" w:hAnsi="Tahoma" w:cs="Tahoma"/>
          <w:color w:val="000000"/>
          <w:sz w:val="20"/>
          <w:szCs w:val="20"/>
          <w:lang w:eastAsia="pl-PL"/>
        </w:rPr>
      </w:pPr>
      <w:r w:rsidRPr="00C67950">
        <w:rPr>
          <w:rFonts w:ascii="Tahoma" w:hAnsi="Tahoma" w:cs="Tahoma"/>
          <w:color w:val="000000"/>
          <w:sz w:val="20"/>
          <w:szCs w:val="20"/>
          <w:lang w:eastAsia="pl-PL"/>
        </w:rPr>
        <w:t>Teren podlegający zabezpieczeniu jest obszarem otwartym, bez fizycznych ograniczeń dostępu. Czy w związku z przewidywanym jego zabezpieczeniem, Zamawiający planuje jakąś formę ograniczenia fizycznego przed dostępem osób nieuprawnionych? (taśmy, ogrodzenia tymczasowe, znaki ostrzegające o zakazie wejścia, etc.).</w:t>
      </w:r>
    </w:p>
    <w:p w14:paraId="19D239EF" w14:textId="312648A1" w:rsidR="00C67950" w:rsidRDefault="00C67950" w:rsidP="00C67950">
      <w:pPr>
        <w:spacing w:line="276" w:lineRule="auto"/>
        <w:jc w:val="both"/>
        <w:rPr>
          <w:rFonts w:ascii="Tahoma" w:hAnsi="Tahoma" w:cs="Tahoma"/>
          <w:b/>
          <w:bCs/>
          <w:color w:val="000000"/>
          <w:sz w:val="20"/>
          <w:szCs w:val="20"/>
          <w:lang w:eastAsia="pl-PL"/>
        </w:rPr>
      </w:pPr>
      <w:r w:rsidRPr="00314239">
        <w:rPr>
          <w:rFonts w:ascii="Tahoma" w:hAnsi="Tahoma" w:cs="Tahoma"/>
          <w:b/>
          <w:bCs/>
          <w:color w:val="000000"/>
          <w:sz w:val="20"/>
          <w:szCs w:val="20"/>
          <w:lang w:eastAsia="pl-PL"/>
        </w:rPr>
        <w:t>Od</w:t>
      </w:r>
      <w:r>
        <w:rPr>
          <w:rFonts w:ascii="Tahoma" w:hAnsi="Tahoma" w:cs="Tahoma"/>
          <w:b/>
          <w:bCs/>
          <w:color w:val="000000"/>
          <w:sz w:val="20"/>
          <w:szCs w:val="20"/>
          <w:lang w:eastAsia="pl-PL"/>
        </w:rPr>
        <w:t>p</w:t>
      </w:r>
      <w:r w:rsidRPr="00314239">
        <w:rPr>
          <w:rFonts w:ascii="Tahoma" w:hAnsi="Tahoma" w:cs="Tahoma"/>
          <w:b/>
          <w:bCs/>
          <w:color w:val="000000"/>
          <w:sz w:val="20"/>
          <w:szCs w:val="20"/>
          <w:lang w:eastAsia="pl-PL"/>
        </w:rPr>
        <w:t>owiedź pytanie 1</w:t>
      </w:r>
      <w:r>
        <w:rPr>
          <w:rFonts w:ascii="Tahoma" w:hAnsi="Tahoma" w:cs="Tahoma"/>
          <w:b/>
          <w:bCs/>
          <w:color w:val="000000"/>
          <w:sz w:val="20"/>
          <w:szCs w:val="20"/>
          <w:lang w:eastAsia="pl-PL"/>
        </w:rPr>
        <w:t>2</w:t>
      </w:r>
      <w:r w:rsidRPr="00314239">
        <w:rPr>
          <w:rFonts w:ascii="Tahoma" w:hAnsi="Tahoma" w:cs="Tahoma"/>
          <w:b/>
          <w:bCs/>
          <w:color w:val="000000"/>
          <w:sz w:val="20"/>
          <w:szCs w:val="20"/>
          <w:lang w:eastAsia="pl-PL"/>
        </w:rPr>
        <w:t>:</w:t>
      </w:r>
    </w:p>
    <w:p w14:paraId="5EC383C1" w14:textId="2D37AE71" w:rsidR="00297BF1" w:rsidRPr="00297BF1" w:rsidRDefault="00297BF1" w:rsidP="00C67950">
      <w:pPr>
        <w:spacing w:line="276" w:lineRule="auto"/>
        <w:jc w:val="both"/>
        <w:rPr>
          <w:rFonts w:ascii="Tahoma" w:hAnsi="Tahoma" w:cs="Tahoma"/>
          <w:color w:val="000000"/>
          <w:sz w:val="20"/>
          <w:szCs w:val="20"/>
          <w:lang w:eastAsia="pl-PL"/>
        </w:rPr>
      </w:pPr>
      <w:r w:rsidRPr="00297BF1">
        <w:rPr>
          <w:rFonts w:ascii="Tahoma" w:hAnsi="Tahoma" w:cs="Tahoma"/>
          <w:color w:val="000000"/>
          <w:sz w:val="20"/>
          <w:szCs w:val="20"/>
          <w:lang w:eastAsia="pl-PL"/>
        </w:rPr>
        <w:t>Zamawiający na obecnym etapie nie przewiduje zastosowania taśm ani ogrodzeń tymczasowych. Planowane jest natomiast umieszczenie znaków oraz tablic ostrzegawczych informujących o monitoringu oraz o zakazie wstępu na teren.</w:t>
      </w:r>
    </w:p>
    <w:p w14:paraId="56CAB9F8" w14:textId="3751F8D3" w:rsidR="00C67950" w:rsidRDefault="00C67950" w:rsidP="00C67950">
      <w:pPr>
        <w:spacing w:line="276" w:lineRule="auto"/>
        <w:jc w:val="both"/>
        <w:rPr>
          <w:rFonts w:ascii="Tahoma" w:hAnsi="Tahoma" w:cs="Tahoma"/>
          <w:b/>
          <w:bCs/>
          <w:color w:val="000000"/>
          <w:sz w:val="20"/>
          <w:szCs w:val="20"/>
          <w:lang w:eastAsia="pl-PL"/>
        </w:rPr>
      </w:pPr>
      <w:r w:rsidRPr="00314239">
        <w:rPr>
          <w:rFonts w:ascii="Tahoma" w:hAnsi="Tahoma" w:cs="Tahoma"/>
          <w:b/>
          <w:bCs/>
          <w:color w:val="000000"/>
          <w:sz w:val="20"/>
          <w:szCs w:val="20"/>
          <w:lang w:eastAsia="pl-PL"/>
        </w:rPr>
        <w:t>Oferent pytanie 1</w:t>
      </w:r>
      <w:r>
        <w:rPr>
          <w:rFonts w:ascii="Tahoma" w:hAnsi="Tahoma" w:cs="Tahoma"/>
          <w:b/>
          <w:bCs/>
          <w:color w:val="000000"/>
          <w:sz w:val="20"/>
          <w:szCs w:val="20"/>
          <w:lang w:eastAsia="pl-PL"/>
        </w:rPr>
        <w:t>3</w:t>
      </w:r>
      <w:r w:rsidRPr="00314239">
        <w:rPr>
          <w:rFonts w:ascii="Tahoma" w:hAnsi="Tahoma" w:cs="Tahoma"/>
          <w:b/>
          <w:bCs/>
          <w:color w:val="000000"/>
          <w:sz w:val="20"/>
          <w:szCs w:val="20"/>
          <w:lang w:eastAsia="pl-PL"/>
        </w:rPr>
        <w:t>:</w:t>
      </w:r>
    </w:p>
    <w:p w14:paraId="04E07633" w14:textId="34DA12FA" w:rsidR="00C67950" w:rsidRPr="00C67950" w:rsidRDefault="00C67950" w:rsidP="00C67950">
      <w:pPr>
        <w:spacing w:line="276" w:lineRule="auto"/>
        <w:jc w:val="both"/>
        <w:rPr>
          <w:rFonts w:ascii="Tahoma" w:hAnsi="Tahoma" w:cs="Tahoma"/>
          <w:color w:val="000000"/>
          <w:sz w:val="20"/>
          <w:szCs w:val="20"/>
          <w:lang w:eastAsia="pl-PL"/>
        </w:rPr>
      </w:pPr>
      <w:r w:rsidRPr="00C67950">
        <w:rPr>
          <w:rFonts w:ascii="Tahoma" w:hAnsi="Tahoma" w:cs="Tahoma"/>
          <w:color w:val="000000"/>
          <w:sz w:val="20"/>
          <w:szCs w:val="20"/>
          <w:lang w:eastAsia="pl-PL"/>
        </w:rPr>
        <w:t>W trakcie wizji lokalnej przedstawiciel Zamawiającego wskazał kilka głównych przesłanek chęci zabezpieczenia obszaru, takich jak nielegalne podrzucanie śmieci, niebezpieczeństwo w postaci dawnych szybów - związane z przebywaniem na terenie osób nieuprawnionych, często w celach rekreacyjnych. Czy wobec powyższego Zamawiający przewiduje jakąś dodatkową formę zabezpieczenia w/w szybów? Czy Zamawiający określił najważniejsze punkty które chciałby zabezpieczyć lub kluczowe zagrożenia przed którymi chciałby chronić Obiekt?</w:t>
      </w:r>
    </w:p>
    <w:p w14:paraId="7EA7A75F" w14:textId="4C83D006" w:rsidR="00C67950" w:rsidRDefault="00C67950" w:rsidP="00C67950">
      <w:pPr>
        <w:spacing w:line="276" w:lineRule="auto"/>
        <w:jc w:val="both"/>
        <w:rPr>
          <w:rFonts w:ascii="Tahoma" w:hAnsi="Tahoma" w:cs="Tahoma"/>
          <w:b/>
          <w:bCs/>
          <w:color w:val="000000"/>
          <w:sz w:val="20"/>
          <w:szCs w:val="20"/>
          <w:lang w:eastAsia="pl-PL"/>
        </w:rPr>
      </w:pPr>
      <w:r w:rsidRPr="00314239">
        <w:rPr>
          <w:rFonts w:ascii="Tahoma" w:hAnsi="Tahoma" w:cs="Tahoma"/>
          <w:b/>
          <w:bCs/>
          <w:color w:val="000000"/>
          <w:sz w:val="20"/>
          <w:szCs w:val="20"/>
          <w:lang w:eastAsia="pl-PL"/>
        </w:rPr>
        <w:t>Od</w:t>
      </w:r>
      <w:r>
        <w:rPr>
          <w:rFonts w:ascii="Tahoma" w:hAnsi="Tahoma" w:cs="Tahoma"/>
          <w:b/>
          <w:bCs/>
          <w:color w:val="000000"/>
          <w:sz w:val="20"/>
          <w:szCs w:val="20"/>
          <w:lang w:eastAsia="pl-PL"/>
        </w:rPr>
        <w:t>p</w:t>
      </w:r>
      <w:r w:rsidRPr="00314239">
        <w:rPr>
          <w:rFonts w:ascii="Tahoma" w:hAnsi="Tahoma" w:cs="Tahoma"/>
          <w:b/>
          <w:bCs/>
          <w:color w:val="000000"/>
          <w:sz w:val="20"/>
          <w:szCs w:val="20"/>
          <w:lang w:eastAsia="pl-PL"/>
        </w:rPr>
        <w:t>owiedź pytanie 1</w:t>
      </w:r>
      <w:r>
        <w:rPr>
          <w:rFonts w:ascii="Tahoma" w:hAnsi="Tahoma" w:cs="Tahoma"/>
          <w:b/>
          <w:bCs/>
          <w:color w:val="000000"/>
          <w:sz w:val="20"/>
          <w:szCs w:val="20"/>
          <w:lang w:eastAsia="pl-PL"/>
        </w:rPr>
        <w:t>3</w:t>
      </w:r>
      <w:r w:rsidRPr="00314239">
        <w:rPr>
          <w:rFonts w:ascii="Tahoma" w:hAnsi="Tahoma" w:cs="Tahoma"/>
          <w:b/>
          <w:bCs/>
          <w:color w:val="000000"/>
          <w:sz w:val="20"/>
          <w:szCs w:val="20"/>
          <w:lang w:eastAsia="pl-PL"/>
        </w:rPr>
        <w:t>:</w:t>
      </w:r>
    </w:p>
    <w:p w14:paraId="1A7BD945" w14:textId="74757253" w:rsidR="00297BF1" w:rsidRPr="00297BF1" w:rsidRDefault="00E53189" w:rsidP="00297BF1">
      <w:pPr>
        <w:spacing w:line="276" w:lineRule="auto"/>
        <w:jc w:val="both"/>
        <w:rPr>
          <w:rFonts w:ascii="Tahoma" w:eastAsia="Tahoma" w:hAnsi="Tahoma" w:cs="Tahoma"/>
          <w:kern w:val="0"/>
          <w:sz w:val="20"/>
          <w:szCs w:val="20"/>
          <w:lang w:eastAsia="pl-PL"/>
          <w14:ligatures w14:val="none"/>
        </w:rPr>
      </w:pPr>
      <w:r>
        <w:rPr>
          <w:rFonts w:ascii="Tahoma" w:eastAsia="Tahoma" w:hAnsi="Tahoma" w:cs="Tahoma"/>
          <w:kern w:val="0"/>
          <w:sz w:val="20"/>
          <w:szCs w:val="20"/>
          <w:lang w:eastAsia="pl-PL"/>
          <w14:ligatures w14:val="none"/>
        </w:rPr>
        <w:t>Na</w:t>
      </w:r>
      <w:r w:rsidR="00297BF1" w:rsidRPr="00297BF1">
        <w:rPr>
          <w:rFonts w:ascii="Tahoma" w:eastAsia="Tahoma" w:hAnsi="Tahoma" w:cs="Tahoma"/>
          <w:kern w:val="0"/>
          <w:sz w:val="20"/>
          <w:szCs w:val="20"/>
          <w:lang w:eastAsia="pl-PL"/>
          <w14:ligatures w14:val="none"/>
        </w:rPr>
        <w:t xml:space="preserve"> ten moment Zamawiający nie może przesądzić, czy </w:t>
      </w:r>
      <w:r w:rsidRPr="00297BF1">
        <w:rPr>
          <w:rFonts w:ascii="Tahoma" w:eastAsia="Tahoma" w:hAnsi="Tahoma" w:cs="Tahoma"/>
          <w:kern w:val="0"/>
          <w:sz w:val="20"/>
          <w:szCs w:val="20"/>
          <w:lang w:eastAsia="pl-PL"/>
          <w14:ligatures w14:val="none"/>
        </w:rPr>
        <w:t xml:space="preserve">dodatkowe zabezpieczenia dawnych szybów </w:t>
      </w:r>
      <w:r w:rsidR="00297BF1" w:rsidRPr="00297BF1">
        <w:rPr>
          <w:rFonts w:ascii="Tahoma" w:eastAsia="Tahoma" w:hAnsi="Tahoma" w:cs="Tahoma"/>
          <w:kern w:val="0"/>
          <w:sz w:val="20"/>
          <w:szCs w:val="20"/>
          <w:lang w:eastAsia="pl-PL"/>
          <w14:ligatures w14:val="none"/>
        </w:rPr>
        <w:t>zostaną wprowadzone.</w:t>
      </w:r>
    </w:p>
    <w:p w14:paraId="1ACFB954" w14:textId="6E38DCB7" w:rsidR="00C67950" w:rsidRPr="00E53189" w:rsidRDefault="00297BF1" w:rsidP="00C67950">
      <w:pPr>
        <w:spacing w:line="276" w:lineRule="auto"/>
        <w:jc w:val="both"/>
        <w:rPr>
          <w:rFonts w:ascii="Tahoma" w:eastAsia="Tahoma" w:hAnsi="Tahoma" w:cs="Tahoma"/>
          <w:kern w:val="0"/>
          <w:sz w:val="20"/>
          <w:szCs w:val="20"/>
          <w:lang w:eastAsia="pl-PL"/>
          <w14:ligatures w14:val="none"/>
        </w:rPr>
      </w:pPr>
      <w:r w:rsidRPr="00297BF1">
        <w:rPr>
          <w:rFonts w:ascii="Tahoma" w:eastAsia="Tahoma" w:hAnsi="Tahoma" w:cs="Tahoma"/>
          <w:kern w:val="0"/>
          <w:sz w:val="20"/>
          <w:szCs w:val="20"/>
          <w:lang w:eastAsia="pl-PL"/>
          <w14:ligatures w14:val="none"/>
        </w:rPr>
        <w:t>Głównym celem planowanego systemu monitoringu jest ograniczenie zjawisk takich jak nielegalne podrzucanie odpadów oraz przebywanie osób nieuprawnionych na terenie nieruchomości. Z uwagi na charakter obszaru Zamawiający nie wskazuje jednego konkretnego punktu wymagającego ochrony – celem jest ogólny nadzór nad terenem oraz funkcja prewencyjna.</w:t>
      </w:r>
    </w:p>
    <w:p w14:paraId="42B01C7D" w14:textId="2730EBB8" w:rsidR="00C67950" w:rsidRDefault="00C67950" w:rsidP="00C67950">
      <w:pPr>
        <w:spacing w:line="276" w:lineRule="auto"/>
        <w:jc w:val="both"/>
        <w:rPr>
          <w:rFonts w:ascii="Tahoma" w:hAnsi="Tahoma" w:cs="Tahoma"/>
          <w:b/>
          <w:bCs/>
          <w:color w:val="000000"/>
          <w:sz w:val="20"/>
          <w:szCs w:val="20"/>
          <w:lang w:eastAsia="pl-PL"/>
        </w:rPr>
      </w:pPr>
      <w:r w:rsidRPr="00314239">
        <w:rPr>
          <w:rFonts w:ascii="Tahoma" w:hAnsi="Tahoma" w:cs="Tahoma"/>
          <w:b/>
          <w:bCs/>
          <w:color w:val="000000"/>
          <w:sz w:val="20"/>
          <w:szCs w:val="20"/>
          <w:lang w:eastAsia="pl-PL"/>
        </w:rPr>
        <w:t>Oferent pytanie 1</w:t>
      </w:r>
      <w:r>
        <w:rPr>
          <w:rFonts w:ascii="Tahoma" w:hAnsi="Tahoma" w:cs="Tahoma"/>
          <w:b/>
          <w:bCs/>
          <w:color w:val="000000"/>
          <w:sz w:val="20"/>
          <w:szCs w:val="20"/>
          <w:lang w:eastAsia="pl-PL"/>
        </w:rPr>
        <w:t>4</w:t>
      </w:r>
      <w:r w:rsidRPr="00314239">
        <w:rPr>
          <w:rFonts w:ascii="Tahoma" w:hAnsi="Tahoma" w:cs="Tahoma"/>
          <w:b/>
          <w:bCs/>
          <w:color w:val="000000"/>
          <w:sz w:val="20"/>
          <w:szCs w:val="20"/>
          <w:lang w:eastAsia="pl-PL"/>
        </w:rPr>
        <w:t>:</w:t>
      </w:r>
    </w:p>
    <w:p w14:paraId="3E7AC7A0" w14:textId="17F8A459" w:rsidR="00C67950" w:rsidRDefault="00C67950" w:rsidP="00B8444B">
      <w:pPr>
        <w:spacing w:line="276" w:lineRule="auto"/>
        <w:jc w:val="both"/>
        <w:rPr>
          <w:rFonts w:ascii="Tahoma" w:eastAsia="Tahoma" w:hAnsi="Tahoma" w:cs="Tahoma"/>
          <w:kern w:val="0"/>
          <w:sz w:val="20"/>
          <w:szCs w:val="20"/>
          <w:lang w:eastAsia="pl-PL"/>
          <w14:ligatures w14:val="none"/>
        </w:rPr>
      </w:pPr>
      <w:r w:rsidRPr="00C67950">
        <w:rPr>
          <w:rFonts w:ascii="Tahoma" w:eastAsia="Tahoma" w:hAnsi="Tahoma" w:cs="Tahoma"/>
          <w:kern w:val="0"/>
          <w:sz w:val="20"/>
          <w:szCs w:val="20"/>
          <w:lang w:eastAsia="pl-PL"/>
          <w14:ligatures w14:val="none"/>
        </w:rPr>
        <w:t xml:space="preserve">W związku z </w:t>
      </w:r>
      <w:proofErr w:type="gramStart"/>
      <w:r w:rsidRPr="00C67950">
        <w:rPr>
          <w:rFonts w:ascii="Tahoma" w:eastAsia="Tahoma" w:hAnsi="Tahoma" w:cs="Tahoma"/>
          <w:kern w:val="0"/>
          <w:sz w:val="20"/>
          <w:szCs w:val="20"/>
          <w:lang w:eastAsia="pl-PL"/>
          <w14:ligatures w14:val="none"/>
        </w:rPr>
        <w:t>faktem</w:t>
      </w:r>
      <w:proofErr w:type="gramEnd"/>
      <w:r w:rsidRPr="00C67950">
        <w:rPr>
          <w:rFonts w:ascii="Tahoma" w:eastAsia="Tahoma" w:hAnsi="Tahoma" w:cs="Tahoma"/>
          <w:kern w:val="0"/>
          <w:sz w:val="20"/>
          <w:szCs w:val="20"/>
          <w:lang w:eastAsia="pl-PL"/>
          <w14:ligatures w14:val="none"/>
        </w:rPr>
        <w:t xml:space="preserve"> iż ochrona ma odbywać się w formie zabezpieczenia </w:t>
      </w:r>
      <w:proofErr w:type="gramStart"/>
      <w:r w:rsidRPr="00C67950">
        <w:rPr>
          <w:rFonts w:ascii="Tahoma" w:eastAsia="Tahoma" w:hAnsi="Tahoma" w:cs="Tahoma"/>
          <w:kern w:val="0"/>
          <w:sz w:val="20"/>
          <w:szCs w:val="20"/>
          <w:lang w:eastAsia="pl-PL"/>
          <w14:ligatures w14:val="none"/>
        </w:rPr>
        <w:t>wizyjnego,</w:t>
      </w:r>
      <w:proofErr w:type="gramEnd"/>
      <w:r w:rsidRPr="00C67950">
        <w:rPr>
          <w:rFonts w:ascii="Tahoma" w:eastAsia="Tahoma" w:hAnsi="Tahoma" w:cs="Tahoma"/>
          <w:kern w:val="0"/>
          <w:sz w:val="20"/>
          <w:szCs w:val="20"/>
          <w:lang w:eastAsia="pl-PL"/>
          <w14:ligatures w14:val="none"/>
        </w:rPr>
        <w:t xml:space="preserve"> czy Zamawiający przewiduje odpowiednią formę oznakowania Obiektu w związku z RODO? Należy mieć na </w:t>
      </w:r>
      <w:proofErr w:type="gramStart"/>
      <w:r w:rsidRPr="00C67950">
        <w:rPr>
          <w:rFonts w:ascii="Tahoma" w:eastAsia="Tahoma" w:hAnsi="Tahoma" w:cs="Tahoma"/>
          <w:kern w:val="0"/>
          <w:sz w:val="20"/>
          <w:szCs w:val="20"/>
          <w:lang w:eastAsia="pl-PL"/>
          <w14:ligatures w14:val="none"/>
        </w:rPr>
        <w:t>uwadze</w:t>
      </w:r>
      <w:proofErr w:type="gramEnd"/>
      <w:r w:rsidRPr="00C67950">
        <w:rPr>
          <w:rFonts w:ascii="Tahoma" w:eastAsia="Tahoma" w:hAnsi="Tahoma" w:cs="Tahoma"/>
          <w:kern w:val="0"/>
          <w:sz w:val="20"/>
          <w:szCs w:val="20"/>
          <w:lang w:eastAsia="pl-PL"/>
          <w14:ligatures w14:val="none"/>
        </w:rPr>
        <w:t xml:space="preserve"> iż utrwalany będzie wizerunek osób postronnych.</w:t>
      </w:r>
    </w:p>
    <w:p w14:paraId="7C5EE429" w14:textId="1AAB3692" w:rsidR="00C67950" w:rsidRDefault="00C67950" w:rsidP="00C67950">
      <w:pPr>
        <w:spacing w:line="276" w:lineRule="auto"/>
        <w:jc w:val="both"/>
        <w:rPr>
          <w:rFonts w:ascii="Tahoma" w:hAnsi="Tahoma" w:cs="Tahoma"/>
          <w:b/>
          <w:bCs/>
          <w:color w:val="000000"/>
          <w:sz w:val="20"/>
          <w:szCs w:val="20"/>
          <w:lang w:eastAsia="pl-PL"/>
        </w:rPr>
      </w:pPr>
      <w:r w:rsidRPr="00314239">
        <w:rPr>
          <w:rFonts w:ascii="Tahoma" w:hAnsi="Tahoma" w:cs="Tahoma"/>
          <w:b/>
          <w:bCs/>
          <w:color w:val="000000"/>
          <w:sz w:val="20"/>
          <w:szCs w:val="20"/>
          <w:lang w:eastAsia="pl-PL"/>
        </w:rPr>
        <w:t>Od</w:t>
      </w:r>
      <w:r>
        <w:rPr>
          <w:rFonts w:ascii="Tahoma" w:hAnsi="Tahoma" w:cs="Tahoma"/>
          <w:b/>
          <w:bCs/>
          <w:color w:val="000000"/>
          <w:sz w:val="20"/>
          <w:szCs w:val="20"/>
          <w:lang w:eastAsia="pl-PL"/>
        </w:rPr>
        <w:t>p</w:t>
      </w:r>
      <w:r w:rsidRPr="00314239">
        <w:rPr>
          <w:rFonts w:ascii="Tahoma" w:hAnsi="Tahoma" w:cs="Tahoma"/>
          <w:b/>
          <w:bCs/>
          <w:color w:val="000000"/>
          <w:sz w:val="20"/>
          <w:szCs w:val="20"/>
          <w:lang w:eastAsia="pl-PL"/>
        </w:rPr>
        <w:t>owiedź pytanie 1</w:t>
      </w:r>
      <w:r>
        <w:rPr>
          <w:rFonts w:ascii="Tahoma" w:hAnsi="Tahoma" w:cs="Tahoma"/>
          <w:b/>
          <w:bCs/>
          <w:color w:val="000000"/>
          <w:sz w:val="20"/>
          <w:szCs w:val="20"/>
          <w:lang w:eastAsia="pl-PL"/>
        </w:rPr>
        <w:t>4</w:t>
      </w:r>
      <w:r w:rsidRPr="00314239">
        <w:rPr>
          <w:rFonts w:ascii="Tahoma" w:hAnsi="Tahoma" w:cs="Tahoma"/>
          <w:b/>
          <w:bCs/>
          <w:color w:val="000000"/>
          <w:sz w:val="20"/>
          <w:szCs w:val="20"/>
          <w:lang w:eastAsia="pl-PL"/>
        </w:rPr>
        <w:t>:</w:t>
      </w:r>
    </w:p>
    <w:p w14:paraId="49AD4030" w14:textId="167850AB" w:rsidR="00297BF1" w:rsidRPr="00E53189" w:rsidRDefault="00297BF1" w:rsidP="00C67950">
      <w:pPr>
        <w:spacing w:line="276" w:lineRule="auto"/>
        <w:jc w:val="both"/>
        <w:rPr>
          <w:rFonts w:ascii="Tahoma" w:hAnsi="Tahoma" w:cs="Tahoma"/>
          <w:color w:val="000000"/>
          <w:sz w:val="20"/>
          <w:szCs w:val="20"/>
          <w:lang w:eastAsia="pl-PL"/>
        </w:rPr>
      </w:pPr>
      <w:r w:rsidRPr="00297BF1">
        <w:rPr>
          <w:rFonts w:ascii="Tahoma" w:hAnsi="Tahoma" w:cs="Tahoma"/>
          <w:color w:val="000000"/>
          <w:sz w:val="20"/>
          <w:szCs w:val="20"/>
          <w:lang w:eastAsia="pl-PL"/>
        </w:rPr>
        <w:t>Tak. Zamawiający przewiduje odpowiednie oznakowanie terenu w związku z funkcjonowaniem monitoringu wizyjnego, zgodnie z obowiązującymi przepisami dotyczącymi ochrony danych osobowych (RODO).</w:t>
      </w:r>
    </w:p>
    <w:p w14:paraId="60F8AAAD" w14:textId="5FDA02E0" w:rsidR="00C67950" w:rsidRDefault="00C67950" w:rsidP="00C67950">
      <w:pPr>
        <w:spacing w:line="276" w:lineRule="auto"/>
        <w:jc w:val="both"/>
        <w:rPr>
          <w:rFonts w:ascii="Tahoma" w:hAnsi="Tahoma" w:cs="Tahoma"/>
          <w:b/>
          <w:bCs/>
          <w:color w:val="000000"/>
          <w:sz w:val="20"/>
          <w:szCs w:val="20"/>
          <w:lang w:eastAsia="pl-PL"/>
        </w:rPr>
      </w:pPr>
      <w:r w:rsidRPr="00314239">
        <w:rPr>
          <w:rFonts w:ascii="Tahoma" w:hAnsi="Tahoma" w:cs="Tahoma"/>
          <w:b/>
          <w:bCs/>
          <w:color w:val="000000"/>
          <w:sz w:val="20"/>
          <w:szCs w:val="20"/>
          <w:lang w:eastAsia="pl-PL"/>
        </w:rPr>
        <w:t>Oferent pytanie 1</w:t>
      </w:r>
      <w:r>
        <w:rPr>
          <w:rFonts w:ascii="Tahoma" w:hAnsi="Tahoma" w:cs="Tahoma"/>
          <w:b/>
          <w:bCs/>
          <w:color w:val="000000"/>
          <w:sz w:val="20"/>
          <w:szCs w:val="20"/>
          <w:lang w:eastAsia="pl-PL"/>
        </w:rPr>
        <w:t>5</w:t>
      </w:r>
      <w:r w:rsidRPr="00314239">
        <w:rPr>
          <w:rFonts w:ascii="Tahoma" w:hAnsi="Tahoma" w:cs="Tahoma"/>
          <w:b/>
          <w:bCs/>
          <w:color w:val="000000"/>
          <w:sz w:val="20"/>
          <w:szCs w:val="20"/>
          <w:lang w:eastAsia="pl-PL"/>
        </w:rPr>
        <w:t>:</w:t>
      </w:r>
    </w:p>
    <w:p w14:paraId="722EB447" w14:textId="1716FB00" w:rsidR="00C67950" w:rsidRDefault="00C67950" w:rsidP="00B8444B">
      <w:pPr>
        <w:spacing w:line="276" w:lineRule="auto"/>
        <w:jc w:val="both"/>
        <w:rPr>
          <w:rFonts w:ascii="Tahoma" w:eastAsia="Tahoma" w:hAnsi="Tahoma" w:cs="Tahoma"/>
          <w:kern w:val="0"/>
          <w:sz w:val="20"/>
          <w:szCs w:val="20"/>
          <w:lang w:eastAsia="pl-PL"/>
          <w14:ligatures w14:val="none"/>
        </w:rPr>
      </w:pPr>
      <w:r w:rsidRPr="00C67950">
        <w:rPr>
          <w:rFonts w:ascii="Tahoma" w:eastAsia="Tahoma" w:hAnsi="Tahoma" w:cs="Tahoma"/>
          <w:kern w:val="0"/>
          <w:sz w:val="20"/>
          <w:szCs w:val="20"/>
          <w:lang w:eastAsia="pl-PL"/>
          <w14:ligatures w14:val="none"/>
        </w:rPr>
        <w:t xml:space="preserve">Jaki zakres odpowiedzialności przewiduje Zamawiający ze strony Wykonawcy? Oczywistym jest, że przy nadzorze otwartego Obiektu praktycznie nie będzie możliwe ujęcie osób podrzucających odpady (nawet jeśli </w:t>
      </w:r>
      <w:r w:rsidRPr="00C67950">
        <w:rPr>
          <w:rFonts w:ascii="Tahoma" w:eastAsia="Tahoma" w:hAnsi="Tahoma" w:cs="Tahoma"/>
          <w:kern w:val="0"/>
          <w:sz w:val="20"/>
          <w:szCs w:val="20"/>
          <w:lang w:eastAsia="pl-PL"/>
          <w14:ligatures w14:val="none"/>
        </w:rPr>
        <w:lastRenderedPageBreak/>
        <w:t>oczekiwany przez Zamawiającego czas dojazdu - 15 minut zostanie utrzymany), a tym bardziej osób spacerujących po terenie. Zabezpieczenie de facto może pełnić jedynie funkcję prewencyjną.</w:t>
      </w:r>
    </w:p>
    <w:p w14:paraId="1EDF7982" w14:textId="3DAB3FBC" w:rsidR="00297BF1" w:rsidRDefault="00297BF1" w:rsidP="00297BF1">
      <w:pPr>
        <w:spacing w:line="276" w:lineRule="auto"/>
        <w:jc w:val="both"/>
        <w:rPr>
          <w:rFonts w:ascii="Tahoma" w:hAnsi="Tahoma" w:cs="Tahoma"/>
          <w:b/>
          <w:bCs/>
          <w:color w:val="000000"/>
          <w:sz w:val="20"/>
          <w:szCs w:val="20"/>
          <w:lang w:eastAsia="pl-PL"/>
        </w:rPr>
      </w:pPr>
      <w:r w:rsidRPr="00314239">
        <w:rPr>
          <w:rFonts w:ascii="Tahoma" w:hAnsi="Tahoma" w:cs="Tahoma"/>
          <w:b/>
          <w:bCs/>
          <w:color w:val="000000"/>
          <w:sz w:val="20"/>
          <w:szCs w:val="20"/>
          <w:lang w:eastAsia="pl-PL"/>
        </w:rPr>
        <w:t>Od</w:t>
      </w:r>
      <w:r>
        <w:rPr>
          <w:rFonts w:ascii="Tahoma" w:hAnsi="Tahoma" w:cs="Tahoma"/>
          <w:b/>
          <w:bCs/>
          <w:color w:val="000000"/>
          <w:sz w:val="20"/>
          <w:szCs w:val="20"/>
          <w:lang w:eastAsia="pl-PL"/>
        </w:rPr>
        <w:t>p</w:t>
      </w:r>
      <w:r w:rsidRPr="00314239">
        <w:rPr>
          <w:rFonts w:ascii="Tahoma" w:hAnsi="Tahoma" w:cs="Tahoma"/>
          <w:b/>
          <w:bCs/>
          <w:color w:val="000000"/>
          <w:sz w:val="20"/>
          <w:szCs w:val="20"/>
          <w:lang w:eastAsia="pl-PL"/>
        </w:rPr>
        <w:t xml:space="preserve">owiedź pytanie </w:t>
      </w:r>
      <w:r>
        <w:rPr>
          <w:rFonts w:ascii="Tahoma" w:hAnsi="Tahoma" w:cs="Tahoma"/>
          <w:b/>
          <w:bCs/>
          <w:color w:val="000000"/>
          <w:sz w:val="20"/>
          <w:szCs w:val="20"/>
          <w:lang w:eastAsia="pl-PL"/>
        </w:rPr>
        <w:t>1</w:t>
      </w:r>
      <w:r>
        <w:rPr>
          <w:rFonts w:ascii="Tahoma" w:hAnsi="Tahoma" w:cs="Tahoma"/>
          <w:b/>
          <w:bCs/>
          <w:color w:val="000000"/>
          <w:sz w:val="20"/>
          <w:szCs w:val="20"/>
          <w:lang w:eastAsia="pl-PL"/>
        </w:rPr>
        <w:t>5</w:t>
      </w:r>
      <w:r>
        <w:rPr>
          <w:rFonts w:ascii="Tahoma" w:hAnsi="Tahoma" w:cs="Tahoma"/>
          <w:b/>
          <w:bCs/>
          <w:color w:val="000000"/>
          <w:sz w:val="20"/>
          <w:szCs w:val="20"/>
          <w:lang w:eastAsia="pl-PL"/>
        </w:rPr>
        <w:t>:</w:t>
      </w:r>
    </w:p>
    <w:p w14:paraId="6D4E48B2" w14:textId="20BB7116" w:rsidR="00297BF1" w:rsidRPr="00E53189" w:rsidRDefault="00297BF1" w:rsidP="00C67950">
      <w:pPr>
        <w:spacing w:line="276" w:lineRule="auto"/>
        <w:jc w:val="both"/>
        <w:rPr>
          <w:rFonts w:ascii="Tahoma" w:eastAsia="Tahoma" w:hAnsi="Tahoma" w:cs="Tahoma"/>
          <w:kern w:val="0"/>
          <w:sz w:val="20"/>
          <w:szCs w:val="20"/>
          <w:lang w:eastAsia="pl-PL"/>
          <w14:ligatures w14:val="none"/>
        </w:rPr>
      </w:pPr>
      <w:r w:rsidRPr="00297BF1">
        <w:rPr>
          <w:rFonts w:ascii="Tahoma" w:eastAsia="Tahoma" w:hAnsi="Tahoma" w:cs="Tahoma"/>
          <w:kern w:val="0"/>
          <w:sz w:val="20"/>
          <w:szCs w:val="20"/>
          <w:lang w:eastAsia="pl-PL"/>
          <w14:ligatures w14:val="none"/>
        </w:rPr>
        <w:t>Zakres odpowiedzialności Wykonawcy obejmuje realizację usługi zgodnie z zakresem określonym w zapytaniu ofertowym, w szczególności prowadzenie całodobowego monitoringu terenu, zdalny nadzór z centrum monitorowania, reakcję grupy interwencyjnej na sygnał alarmowy, weryfikację zagrożenia na miejscu oraz sporządzenie raportu z interwencji.</w:t>
      </w:r>
      <w:r>
        <w:rPr>
          <w:rFonts w:ascii="Tahoma" w:eastAsia="Tahoma" w:hAnsi="Tahoma" w:cs="Tahoma"/>
          <w:kern w:val="0"/>
          <w:sz w:val="20"/>
          <w:szCs w:val="20"/>
          <w:lang w:eastAsia="pl-PL"/>
          <w14:ligatures w14:val="none"/>
        </w:rPr>
        <w:t xml:space="preserve"> </w:t>
      </w:r>
      <w:r w:rsidRPr="00297BF1">
        <w:rPr>
          <w:rFonts w:ascii="Tahoma" w:eastAsia="Tahoma" w:hAnsi="Tahoma" w:cs="Tahoma"/>
          <w:kern w:val="0"/>
          <w:sz w:val="20"/>
          <w:szCs w:val="20"/>
          <w:lang w:eastAsia="pl-PL"/>
          <w14:ligatures w14:val="none"/>
        </w:rPr>
        <w:t>Ponadto Wykonawca ponosi odpowiedzialność za urządzenia wykorzystywane do realizacji usługi oraz ich ubezpieczenie, zgodnie z zapisami zapytania ofertowego.</w:t>
      </w:r>
    </w:p>
    <w:p w14:paraId="520CC0A8" w14:textId="16845219" w:rsidR="00C67950" w:rsidRDefault="00C67950" w:rsidP="00C67950">
      <w:pPr>
        <w:spacing w:line="276" w:lineRule="auto"/>
        <w:jc w:val="both"/>
        <w:rPr>
          <w:rFonts w:ascii="Tahoma" w:hAnsi="Tahoma" w:cs="Tahoma"/>
          <w:b/>
          <w:bCs/>
          <w:color w:val="000000"/>
          <w:sz w:val="20"/>
          <w:szCs w:val="20"/>
          <w:lang w:eastAsia="pl-PL"/>
        </w:rPr>
      </w:pPr>
      <w:r w:rsidRPr="00314239">
        <w:rPr>
          <w:rFonts w:ascii="Tahoma" w:hAnsi="Tahoma" w:cs="Tahoma"/>
          <w:b/>
          <w:bCs/>
          <w:color w:val="000000"/>
          <w:sz w:val="20"/>
          <w:szCs w:val="20"/>
          <w:lang w:eastAsia="pl-PL"/>
        </w:rPr>
        <w:t>Oferent pytanie 1</w:t>
      </w:r>
      <w:r>
        <w:rPr>
          <w:rFonts w:ascii="Tahoma" w:hAnsi="Tahoma" w:cs="Tahoma"/>
          <w:b/>
          <w:bCs/>
          <w:color w:val="000000"/>
          <w:sz w:val="20"/>
          <w:szCs w:val="20"/>
          <w:lang w:eastAsia="pl-PL"/>
        </w:rPr>
        <w:t>6</w:t>
      </w:r>
      <w:r w:rsidRPr="00314239">
        <w:rPr>
          <w:rFonts w:ascii="Tahoma" w:hAnsi="Tahoma" w:cs="Tahoma"/>
          <w:b/>
          <w:bCs/>
          <w:color w:val="000000"/>
          <w:sz w:val="20"/>
          <w:szCs w:val="20"/>
          <w:lang w:eastAsia="pl-PL"/>
        </w:rPr>
        <w:t>:</w:t>
      </w:r>
    </w:p>
    <w:p w14:paraId="40D334CB" w14:textId="51EE1EF9" w:rsidR="00C67950" w:rsidRDefault="00C67950" w:rsidP="00B8444B">
      <w:pPr>
        <w:spacing w:line="276" w:lineRule="auto"/>
        <w:jc w:val="both"/>
        <w:rPr>
          <w:rFonts w:ascii="Tahoma" w:eastAsia="Tahoma" w:hAnsi="Tahoma" w:cs="Tahoma"/>
          <w:kern w:val="0"/>
          <w:sz w:val="20"/>
          <w:szCs w:val="20"/>
          <w:lang w:eastAsia="pl-PL"/>
          <w14:ligatures w14:val="none"/>
        </w:rPr>
      </w:pPr>
      <w:r w:rsidRPr="00C67950">
        <w:rPr>
          <w:rFonts w:ascii="Tahoma" w:eastAsia="Tahoma" w:hAnsi="Tahoma" w:cs="Tahoma"/>
          <w:kern w:val="0"/>
          <w:sz w:val="20"/>
          <w:szCs w:val="20"/>
          <w:lang w:eastAsia="pl-PL"/>
          <w14:ligatures w14:val="none"/>
        </w:rPr>
        <w:t>Jaki jest przewidywany okres trwania ochrony tego obszaru?</w:t>
      </w:r>
    </w:p>
    <w:p w14:paraId="2D0D0F66" w14:textId="5F7BB2A0" w:rsidR="00C67950" w:rsidRDefault="00297BF1" w:rsidP="00B8444B">
      <w:pPr>
        <w:spacing w:line="276" w:lineRule="auto"/>
        <w:jc w:val="both"/>
        <w:rPr>
          <w:rFonts w:ascii="Tahoma" w:hAnsi="Tahoma" w:cs="Tahoma"/>
          <w:b/>
          <w:bCs/>
          <w:color w:val="000000"/>
          <w:sz w:val="20"/>
          <w:szCs w:val="20"/>
          <w:lang w:eastAsia="pl-PL"/>
        </w:rPr>
      </w:pPr>
      <w:r w:rsidRPr="00314239">
        <w:rPr>
          <w:rFonts w:ascii="Tahoma" w:hAnsi="Tahoma" w:cs="Tahoma"/>
          <w:b/>
          <w:bCs/>
          <w:color w:val="000000"/>
          <w:sz w:val="20"/>
          <w:szCs w:val="20"/>
          <w:lang w:eastAsia="pl-PL"/>
        </w:rPr>
        <w:t>Od</w:t>
      </w:r>
      <w:r>
        <w:rPr>
          <w:rFonts w:ascii="Tahoma" w:hAnsi="Tahoma" w:cs="Tahoma"/>
          <w:b/>
          <w:bCs/>
          <w:color w:val="000000"/>
          <w:sz w:val="20"/>
          <w:szCs w:val="20"/>
          <w:lang w:eastAsia="pl-PL"/>
        </w:rPr>
        <w:t>p</w:t>
      </w:r>
      <w:r w:rsidRPr="00314239">
        <w:rPr>
          <w:rFonts w:ascii="Tahoma" w:hAnsi="Tahoma" w:cs="Tahoma"/>
          <w:b/>
          <w:bCs/>
          <w:color w:val="000000"/>
          <w:sz w:val="20"/>
          <w:szCs w:val="20"/>
          <w:lang w:eastAsia="pl-PL"/>
        </w:rPr>
        <w:t xml:space="preserve">owiedź pytanie </w:t>
      </w:r>
      <w:r>
        <w:rPr>
          <w:rFonts w:ascii="Tahoma" w:hAnsi="Tahoma" w:cs="Tahoma"/>
          <w:b/>
          <w:bCs/>
          <w:color w:val="000000"/>
          <w:sz w:val="20"/>
          <w:szCs w:val="20"/>
          <w:lang w:eastAsia="pl-PL"/>
        </w:rPr>
        <w:t>16:</w:t>
      </w:r>
    </w:p>
    <w:p w14:paraId="7937E4F1" w14:textId="77777777" w:rsidR="00297BF1" w:rsidRPr="00297BF1" w:rsidRDefault="00297BF1" w:rsidP="00297BF1">
      <w:pPr>
        <w:spacing w:line="276" w:lineRule="auto"/>
        <w:jc w:val="both"/>
        <w:rPr>
          <w:rFonts w:ascii="Tahoma" w:hAnsi="Tahoma" w:cs="Tahoma"/>
          <w:color w:val="000000"/>
          <w:sz w:val="20"/>
          <w:szCs w:val="20"/>
          <w:lang w:eastAsia="pl-PL"/>
        </w:rPr>
      </w:pPr>
      <w:r w:rsidRPr="00297BF1">
        <w:rPr>
          <w:rFonts w:ascii="Tahoma" w:hAnsi="Tahoma" w:cs="Tahoma"/>
          <w:color w:val="000000"/>
          <w:sz w:val="20"/>
          <w:szCs w:val="20"/>
          <w:lang w:eastAsia="pl-PL"/>
        </w:rPr>
        <w:t>Przewidywany okres realizacji usługi wynosi od 1 do 2 lat.</w:t>
      </w:r>
    </w:p>
    <w:p w14:paraId="7050EB39" w14:textId="00EF2460" w:rsidR="00C67950" w:rsidRPr="00314239" w:rsidRDefault="00C67950" w:rsidP="00B8444B">
      <w:pPr>
        <w:spacing w:line="276" w:lineRule="auto"/>
        <w:jc w:val="both"/>
        <w:rPr>
          <w:rFonts w:ascii="Tahoma" w:eastAsia="Tahoma" w:hAnsi="Tahoma" w:cs="Tahoma"/>
          <w:kern w:val="0"/>
          <w:sz w:val="20"/>
          <w:szCs w:val="20"/>
          <w:lang w:eastAsia="pl-PL"/>
          <w14:ligatures w14:val="none"/>
        </w:rPr>
      </w:pPr>
    </w:p>
    <w:sectPr w:rsidR="00C67950" w:rsidRPr="00314239" w:rsidSect="00E90BE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134" w:bottom="1843" w:left="1134" w:header="709" w:footer="3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8D9A1D" w14:textId="77777777" w:rsidR="00471168" w:rsidRDefault="00471168" w:rsidP="00C934EC">
      <w:pPr>
        <w:spacing w:after="0" w:line="240" w:lineRule="auto"/>
      </w:pPr>
      <w:r>
        <w:separator/>
      </w:r>
    </w:p>
  </w:endnote>
  <w:endnote w:type="continuationSeparator" w:id="0">
    <w:p w14:paraId="21AF6AB1" w14:textId="77777777" w:rsidR="00471168" w:rsidRDefault="00471168" w:rsidP="00C93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898F4" w14:textId="77777777" w:rsidR="002349C8" w:rsidRDefault="002349C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CB08A" w14:textId="6C11AB8A" w:rsidR="00B94154" w:rsidRPr="00CB338D" w:rsidRDefault="00702459" w:rsidP="00B94154">
    <w:pPr>
      <w:pStyle w:val="Stopka"/>
      <w:jc w:val="right"/>
      <w:rPr>
        <w:rFonts w:ascii="Tahoma" w:hAnsi="Tahoma" w:cs="Tahoma"/>
        <w:color w:val="767171" w:themeColor="background2" w:themeShade="80"/>
        <w:sz w:val="16"/>
        <w:szCs w:val="16"/>
      </w:rPr>
    </w:pPr>
    <w:r>
      <w:rPr>
        <w:rFonts w:ascii="Tahoma" w:hAnsi="Tahoma" w:cs="Tahoma"/>
        <w:b/>
        <w:bCs/>
        <w:noProof/>
        <w:color w:val="767171" w:themeColor="background2" w:themeShade="80"/>
        <w:sz w:val="16"/>
        <w:szCs w:val="16"/>
      </w:rPr>
      <w:drawing>
        <wp:anchor distT="0" distB="0" distL="114300" distR="114300" simplePos="0" relativeHeight="251659264" behindDoc="1" locked="0" layoutInCell="1" allowOverlap="1" wp14:anchorId="7CEEBCD9" wp14:editId="1F2BF929">
          <wp:simplePos x="0" y="0"/>
          <wp:positionH relativeFrom="column">
            <wp:posOffset>-986008</wp:posOffset>
          </wp:positionH>
          <wp:positionV relativeFrom="paragraph">
            <wp:posOffset>-713913</wp:posOffset>
          </wp:positionV>
          <wp:extent cx="7550927" cy="1257473"/>
          <wp:effectExtent l="0" t="0" r="0" b="0"/>
          <wp:wrapNone/>
          <wp:docPr id="146685030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6850303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0927" cy="12574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94154" w:rsidRPr="00DC1009">
      <w:rPr>
        <w:rFonts w:ascii="Tahoma" w:hAnsi="Tahoma" w:cs="Tahoma"/>
        <w:b/>
        <w:bCs/>
        <w:color w:val="767171" w:themeColor="background2" w:themeShade="80"/>
        <w:sz w:val="16"/>
        <w:szCs w:val="16"/>
      </w:rPr>
      <w:fldChar w:fldCharType="begin"/>
    </w:r>
    <w:r w:rsidR="00B94154" w:rsidRPr="00DC1009">
      <w:rPr>
        <w:rFonts w:ascii="Tahoma" w:hAnsi="Tahoma" w:cs="Tahoma"/>
        <w:b/>
        <w:bCs/>
        <w:color w:val="767171" w:themeColor="background2" w:themeShade="80"/>
        <w:sz w:val="16"/>
        <w:szCs w:val="16"/>
      </w:rPr>
      <w:instrText>PAGE</w:instrText>
    </w:r>
    <w:r w:rsidR="00B94154" w:rsidRPr="00DC1009">
      <w:rPr>
        <w:rFonts w:ascii="Tahoma" w:hAnsi="Tahoma" w:cs="Tahoma"/>
        <w:b/>
        <w:bCs/>
        <w:color w:val="767171" w:themeColor="background2" w:themeShade="80"/>
        <w:sz w:val="16"/>
        <w:szCs w:val="16"/>
      </w:rPr>
      <w:fldChar w:fldCharType="separate"/>
    </w:r>
    <w:r w:rsidR="00B94154">
      <w:rPr>
        <w:rFonts w:ascii="Tahoma" w:hAnsi="Tahoma" w:cs="Tahoma"/>
        <w:b/>
        <w:bCs/>
        <w:color w:val="767171" w:themeColor="background2" w:themeShade="80"/>
        <w:sz w:val="16"/>
        <w:szCs w:val="16"/>
      </w:rPr>
      <w:t>2</w:t>
    </w:r>
    <w:r w:rsidR="00B94154" w:rsidRPr="00DC1009">
      <w:rPr>
        <w:rFonts w:ascii="Tahoma" w:hAnsi="Tahoma" w:cs="Tahoma"/>
        <w:b/>
        <w:bCs/>
        <w:color w:val="767171" w:themeColor="background2" w:themeShade="80"/>
        <w:sz w:val="16"/>
        <w:szCs w:val="16"/>
      </w:rPr>
      <w:fldChar w:fldCharType="end"/>
    </w:r>
    <w:r w:rsidR="00B94154" w:rsidRPr="00B33146">
      <w:rPr>
        <w:rFonts w:ascii="Tahoma" w:hAnsi="Tahoma" w:cs="Tahoma"/>
        <w:b/>
        <w:bCs/>
        <w:color w:val="E4003A"/>
        <w:sz w:val="16"/>
        <w:szCs w:val="16"/>
      </w:rPr>
      <w:t>|</w:t>
    </w:r>
    <w:r w:rsidR="00B94154" w:rsidRPr="00DC1009">
      <w:rPr>
        <w:rFonts w:ascii="Tahoma" w:hAnsi="Tahoma" w:cs="Tahoma"/>
        <w:b/>
        <w:bCs/>
        <w:color w:val="767171" w:themeColor="background2" w:themeShade="80"/>
        <w:sz w:val="16"/>
        <w:szCs w:val="16"/>
      </w:rPr>
      <w:fldChar w:fldCharType="begin"/>
    </w:r>
    <w:r w:rsidR="00B94154" w:rsidRPr="00DC1009">
      <w:rPr>
        <w:rFonts w:ascii="Tahoma" w:hAnsi="Tahoma" w:cs="Tahoma"/>
        <w:b/>
        <w:bCs/>
        <w:color w:val="767171" w:themeColor="background2" w:themeShade="80"/>
        <w:sz w:val="16"/>
        <w:szCs w:val="16"/>
      </w:rPr>
      <w:instrText>NUMPAGES</w:instrText>
    </w:r>
    <w:r w:rsidR="00B94154" w:rsidRPr="00DC1009">
      <w:rPr>
        <w:rFonts w:ascii="Tahoma" w:hAnsi="Tahoma" w:cs="Tahoma"/>
        <w:b/>
        <w:bCs/>
        <w:color w:val="767171" w:themeColor="background2" w:themeShade="80"/>
        <w:sz w:val="16"/>
        <w:szCs w:val="16"/>
      </w:rPr>
      <w:fldChar w:fldCharType="separate"/>
    </w:r>
    <w:r w:rsidR="00B94154">
      <w:rPr>
        <w:rFonts w:ascii="Tahoma" w:hAnsi="Tahoma" w:cs="Tahoma"/>
        <w:b/>
        <w:bCs/>
        <w:color w:val="767171" w:themeColor="background2" w:themeShade="80"/>
        <w:sz w:val="16"/>
        <w:szCs w:val="16"/>
      </w:rPr>
      <w:t>7</w:t>
    </w:r>
    <w:r w:rsidR="00B94154" w:rsidRPr="00DC1009">
      <w:rPr>
        <w:rFonts w:ascii="Tahoma" w:hAnsi="Tahoma" w:cs="Tahoma"/>
        <w:b/>
        <w:bCs/>
        <w:color w:val="767171" w:themeColor="background2" w:themeShade="80"/>
        <w:sz w:val="16"/>
        <w:szCs w:val="16"/>
      </w:rPr>
      <w:fldChar w:fldCharType="end"/>
    </w:r>
  </w:p>
  <w:p w14:paraId="088EF598" w14:textId="2FD68F79" w:rsidR="00FA743A" w:rsidRPr="00B94154" w:rsidRDefault="00FA743A" w:rsidP="00B9415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1E942" w14:textId="77777777" w:rsidR="002349C8" w:rsidRDefault="002349C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248824" w14:textId="77777777" w:rsidR="00471168" w:rsidRDefault="00471168" w:rsidP="00C934EC">
      <w:pPr>
        <w:spacing w:after="0" w:line="240" w:lineRule="auto"/>
      </w:pPr>
      <w:r>
        <w:separator/>
      </w:r>
    </w:p>
  </w:footnote>
  <w:footnote w:type="continuationSeparator" w:id="0">
    <w:p w14:paraId="02179DB4" w14:textId="77777777" w:rsidR="00471168" w:rsidRDefault="00471168" w:rsidP="00C934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8FB65" w14:textId="77777777" w:rsidR="002349C8" w:rsidRDefault="002349C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FFEDF" w14:textId="3788B143" w:rsidR="00C934EC" w:rsidRPr="00C934EC" w:rsidRDefault="005D5FCD" w:rsidP="00C934EC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B16F8EC" wp14:editId="004ACD63">
          <wp:simplePos x="0" y="0"/>
          <wp:positionH relativeFrom="column">
            <wp:posOffset>4031615</wp:posOffset>
          </wp:positionH>
          <wp:positionV relativeFrom="paragraph">
            <wp:posOffset>-234315</wp:posOffset>
          </wp:positionV>
          <wp:extent cx="2266909" cy="862600"/>
          <wp:effectExtent l="0" t="0" r="0" b="0"/>
          <wp:wrapNone/>
          <wp:docPr id="44624906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8071052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6909" cy="86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1A623" w14:textId="77777777" w:rsidR="002349C8" w:rsidRDefault="002349C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74F8D"/>
    <w:multiLevelType w:val="multilevel"/>
    <w:tmpl w:val="B55C280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0444F4"/>
    <w:multiLevelType w:val="hybridMultilevel"/>
    <w:tmpl w:val="FABC961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5F17DAE"/>
    <w:multiLevelType w:val="hybridMultilevel"/>
    <w:tmpl w:val="0CAECC62"/>
    <w:lvl w:ilvl="0" w:tplc="596CEF08">
      <w:start w:val="2"/>
      <w:numFmt w:val="lowerLetter"/>
      <w:lvlText w:val="%1)"/>
      <w:lvlJc w:val="left"/>
      <w:pPr>
        <w:ind w:left="144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B472AB"/>
    <w:multiLevelType w:val="multilevel"/>
    <w:tmpl w:val="A96E6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2D4AAC"/>
    <w:multiLevelType w:val="multilevel"/>
    <w:tmpl w:val="FAF05E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36661E4"/>
    <w:multiLevelType w:val="multilevel"/>
    <w:tmpl w:val="86947FC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5994B05"/>
    <w:multiLevelType w:val="multilevel"/>
    <w:tmpl w:val="649045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A7827C4"/>
    <w:multiLevelType w:val="hybridMultilevel"/>
    <w:tmpl w:val="65A01FCA"/>
    <w:lvl w:ilvl="0" w:tplc="FFFFFFFF">
      <w:start w:val="1"/>
      <w:numFmt w:val="lowerLetter"/>
      <w:lvlText w:val="%1.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4CAA510C"/>
    <w:multiLevelType w:val="multilevel"/>
    <w:tmpl w:val="218C41B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52E115D"/>
    <w:multiLevelType w:val="hybridMultilevel"/>
    <w:tmpl w:val="67E43674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597F176D"/>
    <w:multiLevelType w:val="hybridMultilevel"/>
    <w:tmpl w:val="BA7A8668"/>
    <w:lvl w:ilvl="0" w:tplc="1FB275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5E13905"/>
    <w:multiLevelType w:val="multilevel"/>
    <w:tmpl w:val="74961CC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E300600"/>
    <w:multiLevelType w:val="hybridMultilevel"/>
    <w:tmpl w:val="883CD8EE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7B7758C2"/>
    <w:multiLevelType w:val="multilevel"/>
    <w:tmpl w:val="1742BD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ahoma" w:hAnsi="Tahoma" w:cs="Tahoma" w:hint="default"/>
        <w:b w:val="0"/>
        <w:bCs w:val="0"/>
        <w:sz w:val="20"/>
        <w:szCs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84557661">
    <w:abstractNumId w:val="3"/>
  </w:num>
  <w:num w:numId="2" w16cid:durableId="1852253349">
    <w:abstractNumId w:val="4"/>
  </w:num>
  <w:num w:numId="3" w16cid:durableId="565721992">
    <w:abstractNumId w:val="6"/>
  </w:num>
  <w:num w:numId="4" w16cid:durableId="85351608">
    <w:abstractNumId w:val="0"/>
  </w:num>
  <w:num w:numId="5" w16cid:durableId="1476952025">
    <w:abstractNumId w:val="13"/>
  </w:num>
  <w:num w:numId="6" w16cid:durableId="2134253104">
    <w:abstractNumId w:val="8"/>
  </w:num>
  <w:num w:numId="7" w16cid:durableId="1407267301">
    <w:abstractNumId w:val="12"/>
  </w:num>
  <w:num w:numId="8" w16cid:durableId="1660310642">
    <w:abstractNumId w:val="9"/>
  </w:num>
  <w:num w:numId="9" w16cid:durableId="1370495521">
    <w:abstractNumId w:val="7"/>
  </w:num>
  <w:num w:numId="10" w16cid:durableId="1194611125">
    <w:abstractNumId w:val="5"/>
  </w:num>
  <w:num w:numId="11" w16cid:durableId="409887119">
    <w:abstractNumId w:val="11"/>
  </w:num>
  <w:num w:numId="12" w16cid:durableId="2138374396">
    <w:abstractNumId w:val="1"/>
  </w:num>
  <w:num w:numId="13" w16cid:durableId="1227036249">
    <w:abstractNumId w:val="2"/>
  </w:num>
  <w:num w:numId="14" w16cid:durableId="92511227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4EC"/>
    <w:rsid w:val="0001267D"/>
    <w:rsid w:val="00030CF5"/>
    <w:rsid w:val="000D0CCC"/>
    <w:rsid w:val="000D35F9"/>
    <w:rsid w:val="00122468"/>
    <w:rsid w:val="001412B0"/>
    <w:rsid w:val="00146C4E"/>
    <w:rsid w:val="00161C74"/>
    <w:rsid w:val="001767AB"/>
    <w:rsid w:val="00180F28"/>
    <w:rsid w:val="001A5CF2"/>
    <w:rsid w:val="001A66BE"/>
    <w:rsid w:val="001B59DC"/>
    <w:rsid w:val="001C148E"/>
    <w:rsid w:val="001D21B7"/>
    <w:rsid w:val="001E183E"/>
    <w:rsid w:val="001E3289"/>
    <w:rsid w:val="00210971"/>
    <w:rsid w:val="00216E56"/>
    <w:rsid w:val="00220693"/>
    <w:rsid w:val="00221B30"/>
    <w:rsid w:val="002349C8"/>
    <w:rsid w:val="0024290E"/>
    <w:rsid w:val="00275D07"/>
    <w:rsid w:val="00297BF1"/>
    <w:rsid w:val="002A1348"/>
    <w:rsid w:val="002C6FFD"/>
    <w:rsid w:val="002D706B"/>
    <w:rsid w:val="00302099"/>
    <w:rsid w:val="003102EE"/>
    <w:rsid w:val="00310D7A"/>
    <w:rsid w:val="0031304C"/>
    <w:rsid w:val="00314239"/>
    <w:rsid w:val="0031472F"/>
    <w:rsid w:val="00332C57"/>
    <w:rsid w:val="00337C98"/>
    <w:rsid w:val="00343591"/>
    <w:rsid w:val="00353F64"/>
    <w:rsid w:val="00372865"/>
    <w:rsid w:val="00380C3B"/>
    <w:rsid w:val="003851FE"/>
    <w:rsid w:val="003A694B"/>
    <w:rsid w:val="003B4AE9"/>
    <w:rsid w:val="003D0F62"/>
    <w:rsid w:val="003D3D65"/>
    <w:rsid w:val="003F473A"/>
    <w:rsid w:val="00411C35"/>
    <w:rsid w:val="004127BB"/>
    <w:rsid w:val="00431D8F"/>
    <w:rsid w:val="00455E3B"/>
    <w:rsid w:val="00464673"/>
    <w:rsid w:val="00464810"/>
    <w:rsid w:val="00471168"/>
    <w:rsid w:val="004B104B"/>
    <w:rsid w:val="004E000F"/>
    <w:rsid w:val="004F49C3"/>
    <w:rsid w:val="005457E7"/>
    <w:rsid w:val="00547374"/>
    <w:rsid w:val="005650D8"/>
    <w:rsid w:val="0056697B"/>
    <w:rsid w:val="00567B3E"/>
    <w:rsid w:val="00577827"/>
    <w:rsid w:val="005B4C3B"/>
    <w:rsid w:val="005B64ED"/>
    <w:rsid w:val="005C6E28"/>
    <w:rsid w:val="005D2194"/>
    <w:rsid w:val="005D5FCD"/>
    <w:rsid w:val="005F1286"/>
    <w:rsid w:val="005F21BA"/>
    <w:rsid w:val="006102FE"/>
    <w:rsid w:val="006220A1"/>
    <w:rsid w:val="00636B02"/>
    <w:rsid w:val="00636BC8"/>
    <w:rsid w:val="0067443D"/>
    <w:rsid w:val="00692E0E"/>
    <w:rsid w:val="006A2CE9"/>
    <w:rsid w:val="006B725B"/>
    <w:rsid w:val="006E48D1"/>
    <w:rsid w:val="006F30EF"/>
    <w:rsid w:val="00702459"/>
    <w:rsid w:val="007039A4"/>
    <w:rsid w:val="00707FA2"/>
    <w:rsid w:val="007278C2"/>
    <w:rsid w:val="007340AD"/>
    <w:rsid w:val="00737F7F"/>
    <w:rsid w:val="007B6F8F"/>
    <w:rsid w:val="007C0AC3"/>
    <w:rsid w:val="007C0BD8"/>
    <w:rsid w:val="007D0BDF"/>
    <w:rsid w:val="007E54E1"/>
    <w:rsid w:val="007F4EB7"/>
    <w:rsid w:val="00815065"/>
    <w:rsid w:val="00854CE5"/>
    <w:rsid w:val="00855339"/>
    <w:rsid w:val="008742DE"/>
    <w:rsid w:val="00875F1E"/>
    <w:rsid w:val="008859BD"/>
    <w:rsid w:val="00885E07"/>
    <w:rsid w:val="00895782"/>
    <w:rsid w:val="008A14CE"/>
    <w:rsid w:val="008A6FCF"/>
    <w:rsid w:val="008B3BA8"/>
    <w:rsid w:val="00914417"/>
    <w:rsid w:val="00945659"/>
    <w:rsid w:val="00951457"/>
    <w:rsid w:val="009828AA"/>
    <w:rsid w:val="00984C40"/>
    <w:rsid w:val="00987392"/>
    <w:rsid w:val="00995805"/>
    <w:rsid w:val="009A3BA4"/>
    <w:rsid w:val="009A7F75"/>
    <w:rsid w:val="009B5531"/>
    <w:rsid w:val="009B61BF"/>
    <w:rsid w:val="009C031C"/>
    <w:rsid w:val="009E59D5"/>
    <w:rsid w:val="00A13049"/>
    <w:rsid w:val="00A14DE5"/>
    <w:rsid w:val="00A24E51"/>
    <w:rsid w:val="00A52D71"/>
    <w:rsid w:val="00A67EC7"/>
    <w:rsid w:val="00A80109"/>
    <w:rsid w:val="00AB418A"/>
    <w:rsid w:val="00B032DF"/>
    <w:rsid w:val="00B15E08"/>
    <w:rsid w:val="00B225FC"/>
    <w:rsid w:val="00B23456"/>
    <w:rsid w:val="00B24A4A"/>
    <w:rsid w:val="00B46BCE"/>
    <w:rsid w:val="00B54314"/>
    <w:rsid w:val="00B611ED"/>
    <w:rsid w:val="00B6397C"/>
    <w:rsid w:val="00B8444B"/>
    <w:rsid w:val="00B8446C"/>
    <w:rsid w:val="00B86051"/>
    <w:rsid w:val="00B94154"/>
    <w:rsid w:val="00BA0AFE"/>
    <w:rsid w:val="00BC6866"/>
    <w:rsid w:val="00BE2D91"/>
    <w:rsid w:val="00BE6A3C"/>
    <w:rsid w:val="00BF26E0"/>
    <w:rsid w:val="00BF2EE7"/>
    <w:rsid w:val="00C06FD7"/>
    <w:rsid w:val="00C1753D"/>
    <w:rsid w:val="00C238F5"/>
    <w:rsid w:val="00C42FE1"/>
    <w:rsid w:val="00C43E4C"/>
    <w:rsid w:val="00C45371"/>
    <w:rsid w:val="00C47235"/>
    <w:rsid w:val="00C6381F"/>
    <w:rsid w:val="00C67950"/>
    <w:rsid w:val="00C77416"/>
    <w:rsid w:val="00C80C7F"/>
    <w:rsid w:val="00C90997"/>
    <w:rsid w:val="00C934EC"/>
    <w:rsid w:val="00CA29E9"/>
    <w:rsid w:val="00CA7C16"/>
    <w:rsid w:val="00CB6132"/>
    <w:rsid w:val="00CC7FFE"/>
    <w:rsid w:val="00CD5F7B"/>
    <w:rsid w:val="00D125B4"/>
    <w:rsid w:val="00D1362D"/>
    <w:rsid w:val="00D27EF6"/>
    <w:rsid w:val="00D3624E"/>
    <w:rsid w:val="00D7017E"/>
    <w:rsid w:val="00DC09FD"/>
    <w:rsid w:val="00DE1BAC"/>
    <w:rsid w:val="00DE33F9"/>
    <w:rsid w:val="00E06352"/>
    <w:rsid w:val="00E158D9"/>
    <w:rsid w:val="00E213C7"/>
    <w:rsid w:val="00E23DEF"/>
    <w:rsid w:val="00E2550D"/>
    <w:rsid w:val="00E32F79"/>
    <w:rsid w:val="00E359D7"/>
    <w:rsid w:val="00E53189"/>
    <w:rsid w:val="00E57E0A"/>
    <w:rsid w:val="00E858E8"/>
    <w:rsid w:val="00E90BE6"/>
    <w:rsid w:val="00EB429C"/>
    <w:rsid w:val="00EE3DDE"/>
    <w:rsid w:val="00F010B7"/>
    <w:rsid w:val="00F06183"/>
    <w:rsid w:val="00F10F2F"/>
    <w:rsid w:val="00F22F68"/>
    <w:rsid w:val="00F23264"/>
    <w:rsid w:val="00F24D2C"/>
    <w:rsid w:val="00F32269"/>
    <w:rsid w:val="00F550D5"/>
    <w:rsid w:val="00F73DE2"/>
    <w:rsid w:val="00F778CB"/>
    <w:rsid w:val="00F84D47"/>
    <w:rsid w:val="00F951B9"/>
    <w:rsid w:val="00F96F7B"/>
    <w:rsid w:val="00FA0F63"/>
    <w:rsid w:val="00FA743A"/>
    <w:rsid w:val="00FB1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C37879"/>
  <w15:chartTrackingRefBased/>
  <w15:docId w15:val="{3D3D8214-040B-49B8-B39A-919178E0D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934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934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934E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934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934E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934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934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934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934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934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934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934E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934E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934E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934E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934E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934E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934E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934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934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934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934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934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934EC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C934E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934E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934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934E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934EC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C934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34EC"/>
  </w:style>
  <w:style w:type="paragraph" w:styleId="Stopka">
    <w:name w:val="footer"/>
    <w:basedOn w:val="Normalny"/>
    <w:link w:val="StopkaZnak"/>
    <w:uiPriority w:val="99"/>
    <w:unhideWhenUsed/>
    <w:rsid w:val="00C934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34EC"/>
  </w:style>
  <w:style w:type="character" w:styleId="Hipercze">
    <w:name w:val="Hyperlink"/>
    <w:basedOn w:val="Domylnaczcionkaakapitu"/>
    <w:uiPriority w:val="99"/>
    <w:unhideWhenUsed/>
    <w:rsid w:val="00F23264"/>
    <w:rPr>
      <w:rFonts w:cs="Times New Roman"/>
      <w:color w:val="0563C1" w:themeColor="hyperlink"/>
      <w:u w:val="single"/>
    </w:rPr>
  </w:style>
  <w:style w:type="paragraph" w:customStyle="1" w:styleId="Podpisautora">
    <w:name w:val="Podpis autora"/>
    <w:basedOn w:val="Normalny"/>
    <w:link w:val="PodpisautoraZnak"/>
    <w:qFormat/>
    <w:rsid w:val="00F23264"/>
    <w:pPr>
      <w:spacing w:before="600" w:after="120" w:line="360" w:lineRule="auto"/>
      <w:contextualSpacing/>
      <w:jc w:val="both"/>
    </w:pPr>
    <w:rPr>
      <w:rFonts w:ascii="Tahoma" w:eastAsia="Times New Roman" w:hAnsi="Tahoma" w:cs="Times New Roman"/>
      <w:kern w:val="0"/>
      <w:sz w:val="20"/>
      <w:szCs w:val="20"/>
      <w14:ligatures w14:val="none"/>
    </w:rPr>
  </w:style>
  <w:style w:type="character" w:customStyle="1" w:styleId="PodpisautoraZnak">
    <w:name w:val="Podpis autora Znak"/>
    <w:basedOn w:val="Domylnaczcionkaakapitu"/>
    <w:link w:val="Podpisautora"/>
    <w:locked/>
    <w:rsid w:val="00F23264"/>
    <w:rPr>
      <w:rFonts w:ascii="Tahoma" w:eastAsia="Times New Roman" w:hAnsi="Tahoma" w:cs="Times New Roman"/>
      <w:kern w:val="0"/>
      <w:sz w:val="20"/>
      <w:szCs w:val="20"/>
      <w14:ligatures w14:val="none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F23264"/>
  </w:style>
  <w:style w:type="character" w:styleId="Nierozpoznanawzmianka">
    <w:name w:val="Unresolved Mention"/>
    <w:basedOn w:val="Domylnaczcionkaakapitu"/>
    <w:uiPriority w:val="99"/>
    <w:semiHidden/>
    <w:unhideWhenUsed/>
    <w:rsid w:val="002A1348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567B3E"/>
    <w:rPr>
      <w:b/>
      <w:bCs/>
    </w:rPr>
  </w:style>
  <w:style w:type="paragraph" w:customStyle="1" w:styleId="gmail-isselectedend">
    <w:name w:val="gmail-isselectedend"/>
    <w:basedOn w:val="Normalny"/>
    <w:rsid w:val="00332C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31423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1079</Words>
  <Characters>6480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Cierniak Piotr</cp:lastModifiedBy>
  <cp:revision>2</cp:revision>
  <cp:lastPrinted>2025-09-24T11:56:00Z</cp:lastPrinted>
  <dcterms:created xsi:type="dcterms:W3CDTF">2026-03-06T09:23:00Z</dcterms:created>
  <dcterms:modified xsi:type="dcterms:W3CDTF">2026-03-06T09:23:00Z</dcterms:modified>
</cp:coreProperties>
</file>